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5AFC" w:rsidRPr="00ED3A3C" w:rsidRDefault="00105AFC" w:rsidP="00105AFC">
      <w:pPr>
        <w:jc w:val="right"/>
        <w:rPr>
          <w:rFonts w:ascii="Arial" w:hAnsi="Arial" w:cs="Arial"/>
          <w:b/>
          <w:sz w:val="32"/>
          <w:szCs w:val="40"/>
        </w:rPr>
      </w:pPr>
      <w:bookmarkStart w:id="0" w:name="_GoBack"/>
      <w:bookmarkEnd w:id="0"/>
      <w:r w:rsidRPr="00ED3A3C">
        <w:rPr>
          <w:rFonts w:ascii="Arial" w:hAnsi="Arial" w:cs="Arial"/>
          <w:b/>
          <w:sz w:val="32"/>
          <w:szCs w:val="40"/>
        </w:rPr>
        <w:t xml:space="preserve">Appendix </w:t>
      </w:r>
      <w:r>
        <w:rPr>
          <w:rFonts w:ascii="Arial" w:hAnsi="Arial" w:cs="Arial"/>
          <w:b/>
          <w:sz w:val="32"/>
          <w:szCs w:val="40"/>
        </w:rPr>
        <w:t>C</w:t>
      </w:r>
    </w:p>
    <w:p w:rsidR="00BC0981" w:rsidRPr="00105AFC" w:rsidRDefault="00BB7D9B" w:rsidP="00B361DC">
      <w:pPr>
        <w:tabs>
          <w:tab w:val="left" w:pos="9420"/>
        </w:tabs>
        <w:spacing w:line="276" w:lineRule="auto"/>
        <w:ind w:left="152"/>
        <w:jc w:val="center"/>
        <w:rPr>
          <w:rFonts w:ascii="Arial" w:hAnsi="Arial" w:cs="Arial"/>
          <w:b/>
          <w:sz w:val="40"/>
          <w:szCs w:val="40"/>
        </w:rPr>
      </w:pPr>
      <w:r w:rsidRPr="00105AFC">
        <w:rPr>
          <w:rFonts w:ascii="Arial" w:hAnsi="Arial" w:cs="Arial"/>
          <w:b/>
          <w:sz w:val="40"/>
          <w:szCs w:val="40"/>
        </w:rPr>
        <w:t>Social</w:t>
      </w:r>
      <w:r w:rsidR="005E63F8" w:rsidRPr="00105AFC">
        <w:rPr>
          <w:rFonts w:ascii="Arial" w:hAnsi="Arial" w:cs="Arial"/>
          <w:b/>
          <w:sz w:val="40"/>
          <w:szCs w:val="40"/>
        </w:rPr>
        <w:t xml:space="preserve"> </w:t>
      </w:r>
      <w:r w:rsidR="00BC0981" w:rsidRPr="00105AFC">
        <w:rPr>
          <w:rFonts w:ascii="Arial" w:hAnsi="Arial" w:cs="Arial"/>
          <w:b/>
          <w:sz w:val="40"/>
          <w:szCs w:val="40"/>
        </w:rPr>
        <w:t>Due Diligence Report</w:t>
      </w:r>
    </w:p>
    <w:p w:rsidR="00BC0981" w:rsidRPr="00105AFC" w:rsidRDefault="00BC0981" w:rsidP="008D6962">
      <w:pPr>
        <w:spacing w:before="8" w:line="276" w:lineRule="auto"/>
        <w:rPr>
          <w:rFonts w:ascii="Arial" w:hAnsi="Arial" w:cs="Arial"/>
          <w:b/>
          <w:sz w:val="40"/>
          <w:szCs w:val="40"/>
        </w:rPr>
      </w:pPr>
    </w:p>
    <w:p w:rsidR="00BC0981" w:rsidRPr="00D00A3B" w:rsidRDefault="00BC0981" w:rsidP="008D6962">
      <w:pPr>
        <w:spacing w:line="276" w:lineRule="auto"/>
        <w:ind w:left="142"/>
        <w:rPr>
          <w:rFonts w:ascii="Arial" w:hAnsi="Arial" w:cs="Arial"/>
          <w:spacing w:val="-1"/>
          <w:w w:val="105"/>
        </w:rPr>
      </w:pPr>
    </w:p>
    <w:p w:rsidR="00B361DC" w:rsidRPr="00D00A3B" w:rsidRDefault="00B361DC" w:rsidP="008D6962">
      <w:pPr>
        <w:spacing w:line="276" w:lineRule="auto"/>
        <w:ind w:left="142"/>
        <w:rPr>
          <w:rFonts w:ascii="Arial" w:hAnsi="Arial" w:cs="Arial"/>
          <w:spacing w:val="-1"/>
          <w:w w:val="105"/>
        </w:rPr>
      </w:pPr>
    </w:p>
    <w:p w:rsidR="00BC0981" w:rsidRPr="00D00A3B" w:rsidRDefault="00BC0981" w:rsidP="00515570">
      <w:pPr>
        <w:tabs>
          <w:tab w:val="left" w:pos="3973"/>
        </w:tabs>
        <w:ind w:left="142"/>
        <w:rPr>
          <w:rFonts w:ascii="Arial" w:hAnsi="Arial" w:cs="Arial"/>
          <w:w w:val="105"/>
          <w:sz w:val="24"/>
          <w:szCs w:val="24"/>
        </w:rPr>
      </w:pPr>
      <w:r w:rsidRPr="00D00A3B">
        <w:rPr>
          <w:rFonts w:ascii="Arial" w:hAnsi="Arial" w:cs="Arial"/>
          <w:spacing w:val="-1"/>
          <w:w w:val="105"/>
          <w:sz w:val="24"/>
          <w:szCs w:val="24"/>
        </w:rPr>
        <w:t>D</w:t>
      </w:r>
      <w:r w:rsidRPr="00D00A3B">
        <w:rPr>
          <w:rFonts w:ascii="Arial" w:hAnsi="Arial" w:cs="Arial"/>
          <w:w w:val="105"/>
          <w:sz w:val="24"/>
          <w:szCs w:val="24"/>
        </w:rPr>
        <w:t>o</w:t>
      </w:r>
      <w:r w:rsidRPr="00D00A3B">
        <w:rPr>
          <w:rFonts w:ascii="Arial" w:hAnsi="Arial" w:cs="Arial"/>
          <w:spacing w:val="2"/>
          <w:w w:val="105"/>
          <w:sz w:val="24"/>
          <w:szCs w:val="24"/>
        </w:rPr>
        <w:t>c</w:t>
      </w:r>
      <w:r w:rsidRPr="00D00A3B">
        <w:rPr>
          <w:rFonts w:ascii="Arial" w:hAnsi="Arial" w:cs="Arial"/>
          <w:w w:val="105"/>
          <w:sz w:val="24"/>
          <w:szCs w:val="24"/>
        </w:rPr>
        <w:t>u</w:t>
      </w:r>
      <w:r w:rsidRPr="00D00A3B">
        <w:rPr>
          <w:rFonts w:ascii="Arial" w:hAnsi="Arial" w:cs="Arial"/>
          <w:spacing w:val="-5"/>
          <w:w w:val="105"/>
          <w:sz w:val="24"/>
          <w:szCs w:val="24"/>
        </w:rPr>
        <w:t>m</w:t>
      </w:r>
      <w:r w:rsidRPr="00D00A3B">
        <w:rPr>
          <w:rFonts w:ascii="Arial" w:hAnsi="Arial" w:cs="Arial"/>
          <w:w w:val="105"/>
          <w:sz w:val="24"/>
          <w:szCs w:val="24"/>
        </w:rPr>
        <w:t>ent</w:t>
      </w:r>
      <w:r w:rsidRPr="00D00A3B">
        <w:rPr>
          <w:rFonts w:ascii="Arial" w:hAnsi="Arial" w:cs="Arial"/>
          <w:spacing w:val="-17"/>
          <w:w w:val="105"/>
          <w:sz w:val="24"/>
          <w:szCs w:val="24"/>
        </w:rPr>
        <w:t xml:space="preserve"> </w:t>
      </w:r>
      <w:r w:rsidRPr="00D00A3B">
        <w:rPr>
          <w:rFonts w:ascii="Arial" w:hAnsi="Arial" w:cs="Arial"/>
          <w:spacing w:val="1"/>
          <w:w w:val="105"/>
          <w:sz w:val="24"/>
          <w:szCs w:val="24"/>
        </w:rPr>
        <w:t>S</w:t>
      </w:r>
      <w:r w:rsidRPr="00D00A3B">
        <w:rPr>
          <w:rFonts w:ascii="Arial" w:hAnsi="Arial" w:cs="Arial"/>
          <w:w w:val="105"/>
          <w:sz w:val="24"/>
          <w:szCs w:val="24"/>
        </w:rPr>
        <w:t>tage:</w:t>
      </w:r>
      <w:r w:rsidRPr="00D00A3B">
        <w:rPr>
          <w:rFonts w:ascii="Arial" w:hAnsi="Arial" w:cs="Arial"/>
          <w:spacing w:val="-17"/>
          <w:w w:val="105"/>
          <w:sz w:val="24"/>
          <w:szCs w:val="24"/>
        </w:rPr>
        <w:t xml:space="preserve"> </w:t>
      </w:r>
      <w:r w:rsidR="005C6B42">
        <w:rPr>
          <w:rFonts w:ascii="Arial" w:hAnsi="Arial" w:cs="Arial"/>
          <w:spacing w:val="-17"/>
          <w:w w:val="105"/>
          <w:sz w:val="24"/>
          <w:szCs w:val="24"/>
        </w:rPr>
        <w:t xml:space="preserve"> </w:t>
      </w:r>
      <w:r w:rsidR="004B7D2D">
        <w:rPr>
          <w:rFonts w:ascii="Arial" w:hAnsi="Arial" w:cs="Arial"/>
          <w:spacing w:val="-17"/>
          <w:w w:val="105"/>
          <w:sz w:val="24"/>
          <w:szCs w:val="24"/>
        </w:rPr>
        <w:t>Bidding Stage</w:t>
      </w:r>
      <w:r w:rsidR="00474BE7">
        <w:rPr>
          <w:rFonts w:ascii="Arial" w:hAnsi="Arial" w:cs="Arial"/>
          <w:spacing w:val="-17"/>
          <w:w w:val="105"/>
          <w:sz w:val="24"/>
          <w:szCs w:val="24"/>
        </w:rPr>
        <w:t xml:space="preserve"> </w:t>
      </w:r>
      <w:r w:rsidR="006177EC">
        <w:rPr>
          <w:rFonts w:ascii="Arial" w:hAnsi="Arial" w:cs="Arial"/>
          <w:spacing w:val="-17"/>
          <w:w w:val="105"/>
          <w:sz w:val="24"/>
          <w:szCs w:val="24"/>
        </w:rPr>
        <w:t xml:space="preserve"> </w:t>
      </w:r>
      <w:r w:rsidR="00515570">
        <w:rPr>
          <w:rFonts w:ascii="Arial" w:hAnsi="Arial" w:cs="Arial"/>
          <w:spacing w:val="-17"/>
          <w:w w:val="105"/>
          <w:sz w:val="24"/>
          <w:szCs w:val="24"/>
        </w:rPr>
        <w:tab/>
      </w:r>
    </w:p>
    <w:p w:rsidR="00D246FA" w:rsidRPr="00D00A3B" w:rsidRDefault="006177EC" w:rsidP="00B361DC">
      <w:pPr>
        <w:ind w:left="142"/>
        <w:rPr>
          <w:rFonts w:ascii="Arial" w:hAnsi="Arial" w:cs="Arial"/>
          <w:sz w:val="24"/>
          <w:szCs w:val="24"/>
        </w:rPr>
      </w:pPr>
      <w:r>
        <w:rPr>
          <w:rFonts w:ascii="Arial" w:hAnsi="Arial" w:cs="Arial"/>
          <w:sz w:val="24"/>
          <w:szCs w:val="24"/>
        </w:rPr>
        <w:t xml:space="preserve"> </w:t>
      </w:r>
    </w:p>
    <w:p w:rsidR="00D246FA" w:rsidRPr="00D00A3B" w:rsidRDefault="005C6B42" w:rsidP="00B361DC">
      <w:pPr>
        <w:ind w:left="142"/>
        <w:rPr>
          <w:rFonts w:ascii="Arial" w:hAnsi="Arial" w:cs="Arial"/>
          <w:sz w:val="24"/>
          <w:szCs w:val="24"/>
        </w:rPr>
      </w:pPr>
      <w:r>
        <w:rPr>
          <w:rFonts w:ascii="Arial" w:hAnsi="Arial" w:cs="Arial"/>
          <w:sz w:val="24"/>
          <w:szCs w:val="24"/>
        </w:rPr>
        <w:t xml:space="preserve"> </w:t>
      </w:r>
      <w:r w:rsidR="00E2533C">
        <w:rPr>
          <w:rFonts w:ascii="Arial" w:hAnsi="Arial" w:cs="Arial"/>
          <w:sz w:val="24"/>
          <w:szCs w:val="24"/>
        </w:rPr>
        <w:t xml:space="preserve">August </w:t>
      </w:r>
      <w:r w:rsidR="00474BE7">
        <w:rPr>
          <w:rFonts w:ascii="Arial" w:hAnsi="Arial" w:cs="Arial"/>
          <w:sz w:val="24"/>
          <w:szCs w:val="24"/>
        </w:rPr>
        <w:t xml:space="preserve"> </w:t>
      </w:r>
      <w:r w:rsidR="00D062E0">
        <w:rPr>
          <w:rFonts w:ascii="Arial" w:hAnsi="Arial" w:cs="Arial"/>
          <w:sz w:val="24"/>
          <w:szCs w:val="24"/>
        </w:rPr>
        <w:t xml:space="preserve"> </w:t>
      </w:r>
      <w:r w:rsidR="00FB6562">
        <w:rPr>
          <w:rFonts w:ascii="Arial" w:hAnsi="Arial" w:cs="Arial"/>
          <w:sz w:val="24"/>
          <w:szCs w:val="24"/>
        </w:rPr>
        <w:t xml:space="preserve"> 201</w:t>
      </w:r>
      <w:r w:rsidR="004B7D2D">
        <w:rPr>
          <w:rFonts w:ascii="Arial" w:hAnsi="Arial" w:cs="Arial"/>
          <w:sz w:val="24"/>
          <w:szCs w:val="24"/>
        </w:rPr>
        <w:t>9</w:t>
      </w:r>
    </w:p>
    <w:p w:rsidR="00BC0981" w:rsidRDefault="006177EC" w:rsidP="00B361DC">
      <w:pPr>
        <w:ind w:left="142"/>
        <w:rPr>
          <w:rFonts w:ascii="Arial" w:hAnsi="Arial" w:cs="Arial"/>
          <w:spacing w:val="2"/>
          <w:w w:val="105"/>
          <w:sz w:val="24"/>
          <w:szCs w:val="24"/>
        </w:rPr>
      </w:pPr>
      <w:r>
        <w:rPr>
          <w:rFonts w:ascii="Arial" w:hAnsi="Arial" w:cs="Arial"/>
          <w:spacing w:val="2"/>
          <w:w w:val="105"/>
          <w:sz w:val="24"/>
          <w:szCs w:val="24"/>
        </w:rPr>
        <w:t xml:space="preserve"> </w:t>
      </w:r>
    </w:p>
    <w:p w:rsidR="006177EC" w:rsidRDefault="006177EC" w:rsidP="00B361DC">
      <w:pPr>
        <w:ind w:left="142"/>
        <w:rPr>
          <w:rFonts w:ascii="Arial" w:hAnsi="Arial" w:cs="Arial"/>
          <w:b/>
          <w:spacing w:val="2"/>
          <w:w w:val="105"/>
          <w:sz w:val="28"/>
          <w:szCs w:val="28"/>
        </w:rPr>
      </w:pPr>
      <w:r w:rsidRPr="006177EC">
        <w:rPr>
          <w:rFonts w:ascii="Arial" w:hAnsi="Arial" w:cs="Arial"/>
          <w:b/>
          <w:spacing w:val="2"/>
          <w:w w:val="105"/>
          <w:sz w:val="28"/>
          <w:szCs w:val="28"/>
        </w:rPr>
        <w:t xml:space="preserve">Himachal Pradesh Skill Development Project </w:t>
      </w:r>
    </w:p>
    <w:p w:rsidR="00F83CE3" w:rsidRPr="00F83CE3" w:rsidRDefault="00F83CE3" w:rsidP="00B361DC">
      <w:pPr>
        <w:ind w:left="142"/>
        <w:rPr>
          <w:rFonts w:ascii="Arial" w:hAnsi="Arial" w:cs="Arial"/>
          <w:b/>
          <w:sz w:val="24"/>
          <w:szCs w:val="24"/>
        </w:rPr>
      </w:pPr>
      <w:r w:rsidRPr="00F83CE3">
        <w:rPr>
          <w:rFonts w:ascii="Arial" w:hAnsi="Arial" w:cs="Arial"/>
          <w:b/>
          <w:spacing w:val="2"/>
          <w:w w:val="105"/>
          <w:sz w:val="24"/>
          <w:szCs w:val="24"/>
        </w:rPr>
        <w:t xml:space="preserve"> Sub Project -</w:t>
      </w:r>
      <w:r w:rsidR="00B82733">
        <w:rPr>
          <w:rFonts w:ascii="Arial" w:hAnsi="Arial" w:cs="Arial"/>
          <w:b/>
          <w:spacing w:val="2"/>
          <w:w w:val="105"/>
          <w:sz w:val="24"/>
          <w:szCs w:val="24"/>
        </w:rPr>
        <w:t xml:space="preserve"> </w:t>
      </w:r>
      <w:r w:rsidR="00474BE7">
        <w:rPr>
          <w:rFonts w:ascii="Arial" w:hAnsi="Arial" w:cs="Arial"/>
          <w:b/>
          <w:spacing w:val="2"/>
          <w:w w:val="105"/>
          <w:sz w:val="24"/>
          <w:szCs w:val="24"/>
        </w:rPr>
        <w:t xml:space="preserve">Establishment of </w:t>
      </w:r>
      <w:r w:rsidR="00E2533C">
        <w:rPr>
          <w:rFonts w:ascii="Arial" w:hAnsi="Arial" w:cs="Arial"/>
          <w:b/>
          <w:spacing w:val="2"/>
          <w:w w:val="105"/>
          <w:sz w:val="24"/>
          <w:szCs w:val="24"/>
        </w:rPr>
        <w:t xml:space="preserve">Model Career </w:t>
      </w:r>
      <w:r w:rsidR="004B7D2D">
        <w:rPr>
          <w:rFonts w:ascii="Arial" w:hAnsi="Arial" w:cs="Arial"/>
          <w:b/>
          <w:spacing w:val="2"/>
          <w:w w:val="105"/>
          <w:sz w:val="24"/>
          <w:szCs w:val="24"/>
        </w:rPr>
        <w:t>Center</w:t>
      </w:r>
      <w:r w:rsidR="00474BE7">
        <w:rPr>
          <w:rFonts w:ascii="Arial" w:hAnsi="Arial" w:cs="Arial"/>
          <w:b/>
          <w:spacing w:val="2"/>
          <w:w w:val="105"/>
          <w:sz w:val="24"/>
          <w:szCs w:val="24"/>
        </w:rPr>
        <w:t xml:space="preserve"> at </w:t>
      </w:r>
      <w:r w:rsidR="00EC21C1">
        <w:rPr>
          <w:rFonts w:ascii="Arial" w:hAnsi="Arial" w:cs="Arial"/>
          <w:b/>
          <w:spacing w:val="2"/>
          <w:w w:val="105"/>
          <w:sz w:val="24"/>
          <w:szCs w:val="24"/>
        </w:rPr>
        <w:t xml:space="preserve">Dharamshala  by Refurbishing Existing  Employment Exchange Building </w:t>
      </w:r>
      <w:r w:rsidR="00474BE7">
        <w:rPr>
          <w:rFonts w:ascii="Arial" w:hAnsi="Arial" w:cs="Arial"/>
          <w:b/>
          <w:spacing w:val="2"/>
          <w:w w:val="105"/>
          <w:sz w:val="24"/>
          <w:szCs w:val="24"/>
        </w:rPr>
        <w:t xml:space="preserve"> </w:t>
      </w:r>
      <w:r w:rsidR="00EC21C1">
        <w:rPr>
          <w:rFonts w:ascii="Arial" w:hAnsi="Arial" w:cs="Arial"/>
          <w:b/>
          <w:spacing w:val="2"/>
          <w:w w:val="105"/>
          <w:sz w:val="24"/>
          <w:szCs w:val="24"/>
        </w:rPr>
        <w:t xml:space="preserve"> </w:t>
      </w:r>
    </w:p>
    <w:p w:rsidR="0067508D" w:rsidRPr="00D00A3B" w:rsidRDefault="0067508D" w:rsidP="008D6962">
      <w:pPr>
        <w:spacing w:before="56" w:line="276" w:lineRule="auto"/>
        <w:ind w:left="993" w:right="893" w:hanging="851"/>
        <w:rPr>
          <w:rFonts w:ascii="Arial" w:hAnsi="Arial" w:cs="Arial"/>
        </w:rPr>
      </w:pPr>
    </w:p>
    <w:p w:rsidR="0067508D" w:rsidRPr="00D00A3B" w:rsidRDefault="0067508D" w:rsidP="008D6962">
      <w:pPr>
        <w:spacing w:before="56" w:line="276" w:lineRule="auto"/>
        <w:ind w:left="993" w:right="893" w:hanging="851"/>
        <w:rPr>
          <w:rFonts w:ascii="Arial" w:hAnsi="Arial" w:cs="Arial"/>
        </w:rPr>
      </w:pPr>
    </w:p>
    <w:p w:rsidR="0067508D" w:rsidRPr="00D00A3B" w:rsidRDefault="0067508D" w:rsidP="008D6962">
      <w:pPr>
        <w:spacing w:before="56" w:line="276" w:lineRule="auto"/>
        <w:ind w:left="993" w:right="893" w:hanging="851"/>
        <w:rPr>
          <w:rFonts w:ascii="Arial" w:hAnsi="Arial" w:cs="Arial"/>
        </w:rPr>
      </w:pPr>
    </w:p>
    <w:p w:rsidR="006263D2" w:rsidRPr="00D00A3B" w:rsidRDefault="005C6B42" w:rsidP="008D6962">
      <w:pPr>
        <w:spacing w:before="56" w:line="276" w:lineRule="auto"/>
        <w:ind w:left="993" w:right="893" w:hanging="851"/>
        <w:rPr>
          <w:rFonts w:ascii="Arial" w:hAnsi="Arial" w:cs="Arial"/>
          <w:b/>
          <w:sz w:val="28"/>
          <w:szCs w:val="28"/>
        </w:rPr>
      </w:pPr>
      <w:r>
        <w:rPr>
          <w:rFonts w:ascii="Arial" w:hAnsi="Arial" w:cs="Arial"/>
          <w:b/>
          <w:spacing w:val="1"/>
          <w:sz w:val="28"/>
          <w:szCs w:val="28"/>
        </w:rPr>
        <w:t xml:space="preserve"> </w:t>
      </w:r>
      <w:r w:rsidR="006177EC">
        <w:rPr>
          <w:rFonts w:ascii="Arial" w:hAnsi="Arial" w:cs="Arial"/>
          <w:b/>
          <w:spacing w:val="1"/>
          <w:sz w:val="28"/>
          <w:szCs w:val="28"/>
        </w:rPr>
        <w:t xml:space="preserve"> </w:t>
      </w:r>
      <w:r>
        <w:rPr>
          <w:rFonts w:ascii="Arial" w:hAnsi="Arial" w:cs="Arial"/>
          <w:b/>
          <w:spacing w:val="1"/>
          <w:sz w:val="28"/>
          <w:szCs w:val="28"/>
        </w:rPr>
        <w:t xml:space="preserve">  </w:t>
      </w:r>
    </w:p>
    <w:p w:rsidR="006263D2" w:rsidRPr="00D00A3B" w:rsidRDefault="00B85CF9" w:rsidP="008D6962">
      <w:pPr>
        <w:spacing w:before="56" w:line="276" w:lineRule="auto"/>
        <w:ind w:left="993" w:right="893" w:hanging="851"/>
        <w:rPr>
          <w:rFonts w:ascii="Arial" w:hAnsi="Arial" w:cs="Arial"/>
          <w:b/>
          <w:sz w:val="28"/>
          <w:szCs w:val="28"/>
        </w:rPr>
      </w:pPr>
      <w:r w:rsidRPr="00D00A3B">
        <w:rPr>
          <w:rFonts w:ascii="Arial" w:hAnsi="Arial" w:cs="Arial"/>
          <w:b/>
          <w:sz w:val="28"/>
          <w:szCs w:val="28"/>
        </w:rPr>
        <w:t xml:space="preserve"> </w:t>
      </w:r>
    </w:p>
    <w:p w:rsidR="00FE355D" w:rsidRPr="00D00A3B" w:rsidRDefault="005C6B42" w:rsidP="00FE355D">
      <w:pPr>
        <w:rPr>
          <w:rFonts w:ascii="Arial" w:hAnsi="Arial" w:cs="Arial"/>
          <w:b/>
          <w:bCs/>
          <w:sz w:val="28"/>
          <w:szCs w:val="28"/>
        </w:rPr>
      </w:pPr>
      <w:bookmarkStart w:id="1" w:name="_Toc304814498"/>
      <w:r>
        <w:rPr>
          <w:rFonts w:ascii="Arial" w:hAnsi="Arial" w:cs="Arial"/>
          <w:b/>
          <w:bCs/>
          <w:spacing w:val="-3"/>
          <w:sz w:val="28"/>
          <w:szCs w:val="28"/>
        </w:rPr>
        <w:t xml:space="preserve"> </w:t>
      </w:r>
    </w:p>
    <w:p w:rsidR="00BC0981" w:rsidRPr="00D00A3B" w:rsidRDefault="00BC0981" w:rsidP="009A2245">
      <w:pPr>
        <w:rPr>
          <w:rFonts w:cs="Arial"/>
          <w:b/>
          <w:i/>
          <w:u w:val="single"/>
        </w:rPr>
      </w:pPr>
      <w:bookmarkStart w:id="2" w:name="_Toc242070656"/>
      <w:bookmarkStart w:id="3" w:name="_Toc242072869"/>
      <w:bookmarkStart w:id="4" w:name="_Toc243042903"/>
      <w:bookmarkStart w:id="5" w:name="_Toc243043710"/>
      <w:bookmarkStart w:id="6" w:name="_Toc243044601"/>
      <w:bookmarkStart w:id="7" w:name="_Toc243203659"/>
      <w:bookmarkStart w:id="8" w:name="_Toc389045689"/>
      <w:bookmarkStart w:id="9" w:name="_Toc389050319"/>
      <w:bookmarkStart w:id="10" w:name="_Toc396595998"/>
      <w:bookmarkEnd w:id="1"/>
      <w:r w:rsidRPr="00D00A3B">
        <w:rPr>
          <w:rFonts w:cs="Arial"/>
          <w:b/>
          <w:i/>
          <w:u w:val="single"/>
        </w:rPr>
        <w:t>Prepared</w:t>
      </w:r>
      <w:r w:rsidRPr="00D00A3B">
        <w:rPr>
          <w:rFonts w:cs="Arial"/>
          <w:b/>
          <w:i/>
          <w:spacing w:val="18"/>
          <w:u w:val="single"/>
        </w:rPr>
        <w:t xml:space="preserve"> </w:t>
      </w:r>
      <w:r w:rsidRPr="00D00A3B">
        <w:rPr>
          <w:rFonts w:cs="Arial"/>
          <w:b/>
          <w:i/>
          <w:u w:val="single"/>
        </w:rPr>
        <w:t>by</w:t>
      </w:r>
      <w:r w:rsidRPr="00D00A3B">
        <w:rPr>
          <w:rFonts w:cs="Arial"/>
          <w:b/>
          <w:i/>
          <w:spacing w:val="15"/>
          <w:u w:val="single"/>
        </w:rPr>
        <w:t xml:space="preserve"> </w:t>
      </w:r>
      <w:r w:rsidRPr="00D00A3B">
        <w:rPr>
          <w:rFonts w:cs="Arial"/>
          <w:b/>
          <w:i/>
          <w:spacing w:val="-3"/>
          <w:u w:val="single"/>
        </w:rPr>
        <w:t>t</w:t>
      </w:r>
      <w:r w:rsidRPr="00D00A3B">
        <w:rPr>
          <w:rFonts w:cs="Arial"/>
          <w:b/>
          <w:i/>
          <w:spacing w:val="3"/>
          <w:u w:val="single"/>
        </w:rPr>
        <w:t>h</w:t>
      </w:r>
      <w:r w:rsidRPr="00D00A3B">
        <w:rPr>
          <w:rFonts w:cs="Arial"/>
          <w:b/>
          <w:i/>
          <w:u w:val="single"/>
        </w:rPr>
        <w:t>e</w:t>
      </w:r>
      <w:r w:rsidRPr="00D00A3B">
        <w:rPr>
          <w:rFonts w:cs="Arial"/>
          <w:b/>
          <w:i/>
          <w:spacing w:val="14"/>
          <w:u w:val="single"/>
        </w:rPr>
        <w:t xml:space="preserve"> </w:t>
      </w:r>
      <w:r w:rsidR="005C6B42">
        <w:rPr>
          <w:rFonts w:cs="Arial"/>
          <w:b/>
          <w:i/>
          <w:u w:val="single"/>
        </w:rPr>
        <w:t xml:space="preserve">Government of </w:t>
      </w:r>
      <w:r w:rsidR="006177EC">
        <w:rPr>
          <w:rFonts w:cs="Arial"/>
          <w:b/>
          <w:i/>
          <w:u w:val="single"/>
        </w:rPr>
        <w:t xml:space="preserve">Himachal </w:t>
      </w:r>
      <w:r w:rsidR="00DA5970">
        <w:rPr>
          <w:rFonts w:cs="Arial"/>
          <w:b/>
          <w:i/>
          <w:u w:val="single"/>
        </w:rPr>
        <w:t xml:space="preserve">Pradesh </w:t>
      </w:r>
      <w:r w:rsidR="00DA5970" w:rsidRPr="00D00A3B">
        <w:rPr>
          <w:rFonts w:cs="Arial"/>
          <w:b/>
          <w:i/>
          <w:spacing w:val="18"/>
          <w:u w:val="single"/>
        </w:rPr>
        <w:t>for</w:t>
      </w:r>
      <w:r w:rsidRPr="00D00A3B">
        <w:rPr>
          <w:rFonts w:cs="Arial"/>
          <w:b/>
          <w:i/>
          <w:spacing w:val="13"/>
          <w:u w:val="single"/>
        </w:rPr>
        <w:t xml:space="preserve"> </w:t>
      </w:r>
      <w:r w:rsidRPr="00D00A3B">
        <w:rPr>
          <w:rFonts w:cs="Arial"/>
          <w:b/>
          <w:i/>
          <w:spacing w:val="1"/>
          <w:u w:val="single"/>
        </w:rPr>
        <w:t>t</w:t>
      </w:r>
      <w:r w:rsidRPr="00D00A3B">
        <w:rPr>
          <w:rFonts w:cs="Arial"/>
          <w:b/>
          <w:i/>
          <w:u w:val="single"/>
        </w:rPr>
        <w:t>he</w:t>
      </w:r>
      <w:r w:rsidRPr="00D00A3B">
        <w:rPr>
          <w:rFonts w:cs="Arial"/>
          <w:b/>
          <w:i/>
          <w:spacing w:val="13"/>
          <w:u w:val="single"/>
        </w:rPr>
        <w:t xml:space="preserve"> </w:t>
      </w:r>
      <w:r w:rsidRPr="00D00A3B">
        <w:rPr>
          <w:rFonts w:cs="Arial"/>
          <w:b/>
          <w:i/>
          <w:spacing w:val="3"/>
          <w:u w:val="single"/>
        </w:rPr>
        <w:t>A</w:t>
      </w:r>
      <w:r w:rsidRPr="00D00A3B">
        <w:rPr>
          <w:rFonts w:cs="Arial"/>
          <w:b/>
          <w:i/>
          <w:spacing w:val="-3"/>
          <w:u w:val="single"/>
        </w:rPr>
        <w:t>s</w:t>
      </w:r>
      <w:r w:rsidRPr="00D00A3B">
        <w:rPr>
          <w:rFonts w:cs="Arial"/>
          <w:b/>
          <w:i/>
          <w:u w:val="single"/>
        </w:rPr>
        <w:t>ian</w:t>
      </w:r>
      <w:r w:rsidRPr="00D00A3B">
        <w:rPr>
          <w:rFonts w:cs="Arial"/>
          <w:b/>
          <w:i/>
          <w:spacing w:val="19"/>
          <w:u w:val="single"/>
        </w:rPr>
        <w:t xml:space="preserve"> </w:t>
      </w:r>
      <w:r w:rsidRPr="00D00A3B">
        <w:rPr>
          <w:rFonts w:cs="Arial"/>
          <w:b/>
          <w:i/>
          <w:spacing w:val="-3"/>
          <w:u w:val="single"/>
        </w:rPr>
        <w:t>D</w:t>
      </w:r>
      <w:r w:rsidRPr="00D00A3B">
        <w:rPr>
          <w:rFonts w:cs="Arial"/>
          <w:b/>
          <w:i/>
          <w:spacing w:val="3"/>
          <w:u w:val="single"/>
        </w:rPr>
        <w:t>e</w:t>
      </w:r>
      <w:r w:rsidRPr="00D00A3B">
        <w:rPr>
          <w:rFonts w:cs="Arial"/>
          <w:b/>
          <w:i/>
          <w:spacing w:val="-3"/>
          <w:u w:val="single"/>
        </w:rPr>
        <w:t>v</w:t>
      </w:r>
      <w:r w:rsidRPr="00D00A3B">
        <w:rPr>
          <w:rFonts w:cs="Arial"/>
          <w:b/>
          <w:i/>
          <w:u w:val="single"/>
        </w:rPr>
        <w:t>elop</w:t>
      </w:r>
      <w:r w:rsidRPr="00D00A3B">
        <w:rPr>
          <w:rFonts w:cs="Arial"/>
          <w:b/>
          <w:i/>
          <w:spacing w:val="1"/>
          <w:u w:val="single"/>
        </w:rPr>
        <w:t>m</w:t>
      </w:r>
      <w:r w:rsidRPr="00D00A3B">
        <w:rPr>
          <w:rFonts w:cs="Arial"/>
          <w:b/>
          <w:i/>
          <w:u w:val="single"/>
        </w:rPr>
        <w:t>ent</w:t>
      </w:r>
      <w:r w:rsidRPr="00D00A3B">
        <w:rPr>
          <w:rFonts w:cs="Arial"/>
          <w:b/>
          <w:i/>
          <w:spacing w:val="15"/>
          <w:u w:val="single"/>
        </w:rPr>
        <w:t xml:space="preserve"> </w:t>
      </w:r>
      <w:r w:rsidRPr="00D00A3B">
        <w:rPr>
          <w:rFonts w:cs="Arial"/>
          <w:b/>
          <w:i/>
          <w:u w:val="single"/>
        </w:rPr>
        <w:t>Ban</w:t>
      </w:r>
      <w:r w:rsidRPr="00D00A3B">
        <w:rPr>
          <w:rFonts w:cs="Arial"/>
          <w:b/>
          <w:i/>
          <w:spacing w:val="1"/>
          <w:u w:val="single"/>
        </w:rPr>
        <w:t>k</w:t>
      </w:r>
      <w:r w:rsidRPr="00D00A3B">
        <w:rPr>
          <w:rFonts w:cs="Arial"/>
          <w:b/>
          <w:i/>
          <w:u w:val="single"/>
        </w:rPr>
        <w:t>.</w:t>
      </w:r>
      <w:bookmarkEnd w:id="2"/>
      <w:bookmarkEnd w:id="3"/>
      <w:bookmarkEnd w:id="4"/>
      <w:bookmarkEnd w:id="5"/>
      <w:bookmarkEnd w:id="6"/>
      <w:bookmarkEnd w:id="7"/>
      <w:bookmarkEnd w:id="8"/>
      <w:bookmarkEnd w:id="9"/>
      <w:bookmarkEnd w:id="10"/>
    </w:p>
    <w:p w:rsidR="00BC0981" w:rsidRPr="00D00A3B" w:rsidRDefault="00BC0981" w:rsidP="00B361DC">
      <w:pPr>
        <w:ind w:left="152" w:right="897"/>
        <w:rPr>
          <w:rFonts w:ascii="Arial" w:hAnsi="Arial" w:cs="Arial"/>
          <w:w w:val="105"/>
        </w:rPr>
      </w:pPr>
    </w:p>
    <w:p w:rsidR="00BC0981" w:rsidRPr="00D00A3B" w:rsidRDefault="00BC0981" w:rsidP="00717CDA">
      <w:pPr>
        <w:ind w:left="152" w:right="897" w:firstLine="28"/>
        <w:rPr>
          <w:rFonts w:ascii="Arial" w:hAnsi="Arial" w:cs="Arial"/>
          <w:spacing w:val="1"/>
          <w:w w:val="105"/>
        </w:rPr>
      </w:pPr>
      <w:r w:rsidRPr="00D00A3B">
        <w:rPr>
          <w:rFonts w:ascii="Arial" w:hAnsi="Arial" w:cs="Arial"/>
          <w:w w:val="105"/>
        </w:rPr>
        <w:t>T</w:t>
      </w:r>
      <w:r w:rsidRPr="00D00A3B">
        <w:rPr>
          <w:rFonts w:ascii="Arial" w:hAnsi="Arial" w:cs="Arial"/>
          <w:spacing w:val="1"/>
          <w:w w:val="105"/>
        </w:rPr>
        <w:t>h</w:t>
      </w:r>
      <w:r w:rsidRPr="00D00A3B">
        <w:rPr>
          <w:rFonts w:ascii="Arial" w:hAnsi="Arial" w:cs="Arial"/>
          <w:w w:val="105"/>
        </w:rPr>
        <w:t>e</w:t>
      </w:r>
      <w:r w:rsidRPr="00D00A3B">
        <w:rPr>
          <w:rFonts w:ascii="Arial" w:hAnsi="Arial" w:cs="Arial"/>
          <w:spacing w:val="-4"/>
          <w:w w:val="105"/>
        </w:rPr>
        <w:t xml:space="preserve"> </w:t>
      </w:r>
      <w:r w:rsidR="005C6B42">
        <w:rPr>
          <w:rFonts w:ascii="Arial" w:hAnsi="Arial" w:cs="Arial"/>
          <w:w w:val="105"/>
        </w:rPr>
        <w:t>social Due Diligence Report</w:t>
      </w:r>
      <w:r w:rsidRPr="00D00A3B">
        <w:rPr>
          <w:rFonts w:ascii="Arial" w:hAnsi="Arial" w:cs="Arial"/>
          <w:spacing w:val="-4"/>
          <w:w w:val="105"/>
        </w:rPr>
        <w:t xml:space="preserve"> </w:t>
      </w:r>
      <w:r w:rsidRPr="00D00A3B">
        <w:rPr>
          <w:rFonts w:ascii="Arial" w:hAnsi="Arial" w:cs="Arial"/>
          <w:spacing w:val="1"/>
          <w:w w:val="105"/>
        </w:rPr>
        <w:t>i</w:t>
      </w:r>
      <w:r w:rsidRPr="00D00A3B">
        <w:rPr>
          <w:rFonts w:ascii="Arial" w:hAnsi="Arial" w:cs="Arial"/>
          <w:w w:val="105"/>
        </w:rPr>
        <w:t>s</w:t>
      </w:r>
      <w:r w:rsidRPr="00D00A3B">
        <w:rPr>
          <w:rFonts w:ascii="Arial" w:hAnsi="Arial" w:cs="Arial"/>
          <w:spacing w:val="-2"/>
          <w:w w:val="105"/>
        </w:rPr>
        <w:t xml:space="preserve"> </w:t>
      </w:r>
      <w:r w:rsidRPr="00D00A3B">
        <w:rPr>
          <w:rFonts w:ascii="Arial" w:hAnsi="Arial" w:cs="Arial"/>
          <w:w w:val="105"/>
        </w:rPr>
        <w:t>a</w:t>
      </w:r>
      <w:r w:rsidRPr="00D00A3B">
        <w:rPr>
          <w:rFonts w:ascii="Arial" w:hAnsi="Arial" w:cs="Arial"/>
          <w:spacing w:val="-3"/>
          <w:w w:val="105"/>
        </w:rPr>
        <w:t xml:space="preserve"> </w:t>
      </w:r>
      <w:r w:rsidRPr="00D00A3B">
        <w:rPr>
          <w:rFonts w:ascii="Arial" w:hAnsi="Arial" w:cs="Arial"/>
          <w:spacing w:val="1"/>
          <w:w w:val="105"/>
        </w:rPr>
        <w:t>do</w:t>
      </w:r>
      <w:r w:rsidRPr="00D00A3B">
        <w:rPr>
          <w:rFonts w:ascii="Arial" w:hAnsi="Arial" w:cs="Arial"/>
          <w:spacing w:val="-4"/>
          <w:w w:val="105"/>
        </w:rPr>
        <w:t>c</w:t>
      </w:r>
      <w:r w:rsidRPr="00D00A3B">
        <w:rPr>
          <w:rFonts w:ascii="Arial" w:hAnsi="Arial" w:cs="Arial"/>
          <w:spacing w:val="1"/>
          <w:w w:val="105"/>
        </w:rPr>
        <w:t>u</w:t>
      </w:r>
      <w:r w:rsidRPr="00D00A3B">
        <w:rPr>
          <w:rFonts w:ascii="Arial" w:hAnsi="Arial" w:cs="Arial"/>
          <w:spacing w:val="2"/>
          <w:w w:val="105"/>
        </w:rPr>
        <w:t>m</w:t>
      </w:r>
      <w:r w:rsidRPr="00D00A3B">
        <w:rPr>
          <w:rFonts w:ascii="Arial" w:hAnsi="Arial" w:cs="Arial"/>
          <w:spacing w:val="1"/>
          <w:w w:val="105"/>
        </w:rPr>
        <w:t>en</w:t>
      </w:r>
      <w:r w:rsidRPr="00D00A3B">
        <w:rPr>
          <w:rFonts w:ascii="Arial" w:hAnsi="Arial" w:cs="Arial"/>
          <w:w w:val="105"/>
        </w:rPr>
        <w:t>t</w:t>
      </w:r>
      <w:r w:rsidRPr="00D00A3B">
        <w:rPr>
          <w:rFonts w:ascii="Arial" w:hAnsi="Arial" w:cs="Arial"/>
          <w:spacing w:val="-4"/>
          <w:w w:val="105"/>
        </w:rPr>
        <w:t xml:space="preserve"> </w:t>
      </w:r>
      <w:r w:rsidRPr="00D00A3B">
        <w:rPr>
          <w:rFonts w:ascii="Arial" w:hAnsi="Arial" w:cs="Arial"/>
          <w:spacing w:val="1"/>
          <w:w w:val="105"/>
        </w:rPr>
        <w:t>o</w:t>
      </w:r>
      <w:r w:rsidRPr="00D00A3B">
        <w:rPr>
          <w:rFonts w:ascii="Arial" w:hAnsi="Arial" w:cs="Arial"/>
          <w:w w:val="105"/>
        </w:rPr>
        <w:t>f</w:t>
      </w:r>
      <w:r w:rsidRPr="00D00A3B">
        <w:rPr>
          <w:rFonts w:ascii="Arial" w:hAnsi="Arial" w:cs="Arial"/>
          <w:spacing w:val="-3"/>
          <w:w w:val="105"/>
        </w:rPr>
        <w:t xml:space="preserve"> </w:t>
      </w:r>
      <w:r w:rsidRPr="00D00A3B">
        <w:rPr>
          <w:rFonts w:ascii="Arial" w:hAnsi="Arial" w:cs="Arial"/>
          <w:w w:val="105"/>
        </w:rPr>
        <w:t>t</w:t>
      </w:r>
      <w:r w:rsidRPr="00D00A3B">
        <w:rPr>
          <w:rFonts w:ascii="Arial" w:hAnsi="Arial" w:cs="Arial"/>
          <w:spacing w:val="1"/>
          <w:w w:val="105"/>
        </w:rPr>
        <w:t>h</w:t>
      </w:r>
      <w:r w:rsidRPr="00D00A3B">
        <w:rPr>
          <w:rFonts w:ascii="Arial" w:hAnsi="Arial" w:cs="Arial"/>
          <w:w w:val="105"/>
        </w:rPr>
        <w:t>e</w:t>
      </w:r>
      <w:r w:rsidRPr="00D00A3B">
        <w:rPr>
          <w:rFonts w:ascii="Arial" w:hAnsi="Arial" w:cs="Arial"/>
          <w:spacing w:val="-4"/>
          <w:w w:val="105"/>
        </w:rPr>
        <w:t xml:space="preserve"> </w:t>
      </w:r>
      <w:r w:rsidRPr="00D00A3B">
        <w:rPr>
          <w:rFonts w:ascii="Arial" w:hAnsi="Arial" w:cs="Arial"/>
          <w:spacing w:val="1"/>
          <w:w w:val="105"/>
        </w:rPr>
        <w:t>bo</w:t>
      </w:r>
      <w:r w:rsidRPr="00D00A3B">
        <w:rPr>
          <w:rFonts w:ascii="Arial" w:hAnsi="Arial" w:cs="Arial"/>
          <w:w w:val="105"/>
        </w:rPr>
        <w:t>rr</w:t>
      </w:r>
      <w:r w:rsidRPr="00D00A3B">
        <w:rPr>
          <w:rFonts w:ascii="Arial" w:hAnsi="Arial" w:cs="Arial"/>
          <w:spacing w:val="1"/>
          <w:w w:val="105"/>
        </w:rPr>
        <w:t>o</w:t>
      </w:r>
      <w:r w:rsidRPr="00D00A3B">
        <w:rPr>
          <w:rFonts w:ascii="Arial" w:hAnsi="Arial" w:cs="Arial"/>
          <w:spacing w:val="-1"/>
          <w:w w:val="105"/>
        </w:rPr>
        <w:t>w</w:t>
      </w:r>
      <w:r w:rsidRPr="00D00A3B">
        <w:rPr>
          <w:rFonts w:ascii="Arial" w:hAnsi="Arial" w:cs="Arial"/>
          <w:spacing w:val="1"/>
          <w:w w:val="105"/>
        </w:rPr>
        <w:t>e</w:t>
      </w:r>
      <w:r w:rsidRPr="00D00A3B">
        <w:rPr>
          <w:rFonts w:ascii="Arial" w:hAnsi="Arial" w:cs="Arial"/>
          <w:w w:val="105"/>
        </w:rPr>
        <w:t>r.</w:t>
      </w:r>
      <w:r w:rsidRPr="00D00A3B">
        <w:rPr>
          <w:rFonts w:ascii="Arial" w:hAnsi="Arial" w:cs="Arial"/>
          <w:spacing w:val="-3"/>
          <w:w w:val="105"/>
        </w:rPr>
        <w:t xml:space="preserve"> </w:t>
      </w:r>
      <w:r w:rsidRPr="00D00A3B">
        <w:rPr>
          <w:rFonts w:ascii="Arial" w:hAnsi="Arial" w:cs="Arial"/>
          <w:w w:val="105"/>
        </w:rPr>
        <w:t>T</w:t>
      </w:r>
      <w:r w:rsidRPr="00D00A3B">
        <w:rPr>
          <w:rFonts w:ascii="Arial" w:hAnsi="Arial" w:cs="Arial"/>
          <w:spacing w:val="1"/>
          <w:w w:val="105"/>
        </w:rPr>
        <w:t>h</w:t>
      </w:r>
      <w:r w:rsidRPr="00D00A3B">
        <w:rPr>
          <w:rFonts w:ascii="Arial" w:hAnsi="Arial" w:cs="Arial"/>
          <w:w w:val="105"/>
        </w:rPr>
        <w:t>e</w:t>
      </w:r>
      <w:r w:rsidRPr="00D00A3B">
        <w:rPr>
          <w:rFonts w:ascii="Arial" w:hAnsi="Arial" w:cs="Arial"/>
          <w:spacing w:val="1"/>
          <w:w w:val="105"/>
        </w:rPr>
        <w:t xml:space="preserve"> </w:t>
      </w:r>
      <w:r w:rsidRPr="00D00A3B">
        <w:rPr>
          <w:rFonts w:ascii="Arial" w:hAnsi="Arial" w:cs="Arial"/>
          <w:spacing w:val="-4"/>
          <w:w w:val="105"/>
        </w:rPr>
        <w:t>v</w:t>
      </w:r>
      <w:r w:rsidRPr="00D00A3B">
        <w:rPr>
          <w:rFonts w:ascii="Arial" w:hAnsi="Arial" w:cs="Arial"/>
          <w:spacing w:val="1"/>
          <w:w w:val="105"/>
        </w:rPr>
        <w:t>ie</w:t>
      </w:r>
      <w:r w:rsidRPr="00D00A3B">
        <w:rPr>
          <w:rFonts w:ascii="Arial" w:hAnsi="Arial" w:cs="Arial"/>
          <w:spacing w:val="-1"/>
          <w:w w:val="105"/>
        </w:rPr>
        <w:t>w</w:t>
      </w:r>
      <w:r w:rsidRPr="00D00A3B">
        <w:rPr>
          <w:rFonts w:ascii="Arial" w:hAnsi="Arial" w:cs="Arial"/>
          <w:w w:val="105"/>
        </w:rPr>
        <w:t>s</w:t>
      </w:r>
      <w:r w:rsidRPr="00D00A3B">
        <w:rPr>
          <w:rFonts w:ascii="Arial" w:hAnsi="Arial" w:cs="Arial"/>
          <w:spacing w:val="-2"/>
          <w:w w:val="105"/>
        </w:rPr>
        <w:t xml:space="preserve"> </w:t>
      </w:r>
      <w:r w:rsidRPr="00D00A3B">
        <w:rPr>
          <w:rFonts w:ascii="Arial" w:hAnsi="Arial" w:cs="Arial"/>
          <w:spacing w:val="1"/>
          <w:w w:val="105"/>
        </w:rPr>
        <w:t>e</w:t>
      </w:r>
      <w:r w:rsidRPr="00D00A3B">
        <w:rPr>
          <w:rFonts w:ascii="Arial" w:hAnsi="Arial" w:cs="Arial"/>
          <w:spacing w:val="-4"/>
          <w:w w:val="105"/>
        </w:rPr>
        <w:t>x</w:t>
      </w:r>
      <w:r w:rsidRPr="00D00A3B">
        <w:rPr>
          <w:rFonts w:ascii="Arial" w:hAnsi="Arial" w:cs="Arial"/>
          <w:spacing w:val="1"/>
          <w:w w:val="105"/>
        </w:rPr>
        <w:t>p</w:t>
      </w:r>
      <w:r w:rsidRPr="00D00A3B">
        <w:rPr>
          <w:rFonts w:ascii="Arial" w:hAnsi="Arial" w:cs="Arial"/>
          <w:w w:val="105"/>
        </w:rPr>
        <w:t>r</w:t>
      </w:r>
      <w:r w:rsidRPr="00D00A3B">
        <w:rPr>
          <w:rFonts w:ascii="Arial" w:hAnsi="Arial" w:cs="Arial"/>
          <w:spacing w:val="1"/>
          <w:w w:val="105"/>
        </w:rPr>
        <w:t>e</w:t>
      </w:r>
      <w:r w:rsidRPr="00D00A3B">
        <w:rPr>
          <w:rFonts w:ascii="Arial" w:hAnsi="Arial" w:cs="Arial"/>
          <w:spacing w:val="2"/>
          <w:w w:val="105"/>
        </w:rPr>
        <w:t>s</w:t>
      </w:r>
      <w:r w:rsidRPr="00D00A3B">
        <w:rPr>
          <w:rFonts w:ascii="Arial" w:hAnsi="Arial" w:cs="Arial"/>
          <w:spacing w:val="-4"/>
          <w:w w:val="105"/>
        </w:rPr>
        <w:t>s</w:t>
      </w:r>
      <w:r w:rsidRPr="00D00A3B">
        <w:rPr>
          <w:rFonts w:ascii="Arial" w:hAnsi="Arial" w:cs="Arial"/>
          <w:spacing w:val="1"/>
          <w:w w:val="105"/>
        </w:rPr>
        <w:t>e</w:t>
      </w:r>
      <w:r w:rsidRPr="00D00A3B">
        <w:rPr>
          <w:rFonts w:ascii="Arial" w:hAnsi="Arial" w:cs="Arial"/>
          <w:w w:val="105"/>
        </w:rPr>
        <w:t>d</w:t>
      </w:r>
      <w:r w:rsidRPr="00D00A3B">
        <w:rPr>
          <w:rFonts w:ascii="Arial" w:hAnsi="Arial" w:cs="Arial"/>
          <w:spacing w:val="-4"/>
          <w:w w:val="105"/>
        </w:rPr>
        <w:t xml:space="preserve"> </w:t>
      </w:r>
      <w:r w:rsidRPr="00D00A3B">
        <w:rPr>
          <w:rFonts w:ascii="Arial" w:hAnsi="Arial" w:cs="Arial"/>
          <w:spacing w:val="1"/>
          <w:w w:val="105"/>
        </w:rPr>
        <w:t>he</w:t>
      </w:r>
      <w:r w:rsidRPr="00D00A3B">
        <w:rPr>
          <w:rFonts w:ascii="Arial" w:hAnsi="Arial" w:cs="Arial"/>
          <w:w w:val="105"/>
        </w:rPr>
        <w:t>r</w:t>
      </w:r>
      <w:r w:rsidRPr="00D00A3B">
        <w:rPr>
          <w:rFonts w:ascii="Arial" w:hAnsi="Arial" w:cs="Arial"/>
          <w:spacing w:val="1"/>
          <w:w w:val="105"/>
        </w:rPr>
        <w:t>ei</w:t>
      </w:r>
      <w:r w:rsidRPr="00D00A3B">
        <w:rPr>
          <w:rFonts w:ascii="Arial" w:hAnsi="Arial" w:cs="Arial"/>
          <w:w w:val="105"/>
        </w:rPr>
        <w:t>n</w:t>
      </w:r>
      <w:r w:rsidRPr="00D00A3B">
        <w:rPr>
          <w:rFonts w:ascii="Arial" w:hAnsi="Arial" w:cs="Arial"/>
          <w:spacing w:val="-3"/>
          <w:w w:val="105"/>
        </w:rPr>
        <w:t xml:space="preserve"> </w:t>
      </w:r>
      <w:r w:rsidRPr="00D00A3B">
        <w:rPr>
          <w:rFonts w:ascii="Arial" w:hAnsi="Arial" w:cs="Arial"/>
          <w:spacing w:val="1"/>
          <w:w w:val="105"/>
        </w:rPr>
        <w:t>d</w:t>
      </w:r>
      <w:r w:rsidRPr="00D00A3B">
        <w:rPr>
          <w:rFonts w:ascii="Arial" w:hAnsi="Arial" w:cs="Arial"/>
          <w:w w:val="105"/>
        </w:rPr>
        <w:t>o</w:t>
      </w:r>
      <w:r w:rsidRPr="00D00A3B">
        <w:rPr>
          <w:rFonts w:ascii="Arial" w:hAnsi="Arial" w:cs="Arial"/>
          <w:spacing w:val="-4"/>
          <w:w w:val="105"/>
        </w:rPr>
        <w:t xml:space="preserve"> </w:t>
      </w:r>
      <w:r w:rsidRPr="00D00A3B">
        <w:rPr>
          <w:rFonts w:ascii="Arial" w:hAnsi="Arial" w:cs="Arial"/>
          <w:spacing w:val="1"/>
          <w:w w:val="105"/>
        </w:rPr>
        <w:t>no</w:t>
      </w:r>
      <w:r w:rsidRPr="00D00A3B">
        <w:rPr>
          <w:rFonts w:ascii="Arial" w:hAnsi="Arial" w:cs="Arial"/>
          <w:w w:val="105"/>
        </w:rPr>
        <w:t>t</w:t>
      </w:r>
      <w:r w:rsidRPr="00D00A3B">
        <w:rPr>
          <w:rFonts w:ascii="Arial" w:hAnsi="Arial" w:cs="Arial"/>
          <w:spacing w:val="-3"/>
          <w:w w:val="105"/>
        </w:rPr>
        <w:t xml:space="preserve"> </w:t>
      </w:r>
      <w:r w:rsidRPr="00D00A3B">
        <w:rPr>
          <w:rFonts w:ascii="Arial" w:hAnsi="Arial" w:cs="Arial"/>
          <w:spacing w:val="1"/>
          <w:w w:val="105"/>
        </w:rPr>
        <w:t>ne</w:t>
      </w:r>
      <w:r w:rsidRPr="00D00A3B">
        <w:rPr>
          <w:rFonts w:ascii="Arial" w:hAnsi="Arial" w:cs="Arial"/>
          <w:spacing w:val="-4"/>
          <w:w w:val="105"/>
        </w:rPr>
        <w:t>c</w:t>
      </w:r>
      <w:r w:rsidRPr="00D00A3B">
        <w:rPr>
          <w:rFonts w:ascii="Arial" w:hAnsi="Arial" w:cs="Arial"/>
          <w:spacing w:val="1"/>
          <w:w w:val="105"/>
        </w:rPr>
        <w:t>e</w:t>
      </w:r>
      <w:r w:rsidRPr="00D00A3B">
        <w:rPr>
          <w:rFonts w:ascii="Arial" w:hAnsi="Arial" w:cs="Arial"/>
          <w:spacing w:val="2"/>
          <w:w w:val="105"/>
        </w:rPr>
        <w:t>s</w:t>
      </w:r>
      <w:r w:rsidRPr="00D00A3B">
        <w:rPr>
          <w:rFonts w:ascii="Arial" w:hAnsi="Arial" w:cs="Arial"/>
          <w:spacing w:val="-4"/>
          <w:w w:val="105"/>
        </w:rPr>
        <w:t>s</w:t>
      </w:r>
      <w:r w:rsidRPr="00D00A3B">
        <w:rPr>
          <w:rFonts w:ascii="Arial" w:hAnsi="Arial" w:cs="Arial"/>
          <w:spacing w:val="1"/>
          <w:w w:val="105"/>
        </w:rPr>
        <w:t>a</w:t>
      </w:r>
      <w:r w:rsidRPr="00D00A3B">
        <w:rPr>
          <w:rFonts w:ascii="Arial" w:hAnsi="Arial" w:cs="Arial"/>
          <w:w w:val="105"/>
        </w:rPr>
        <w:t>r</w:t>
      </w:r>
      <w:r w:rsidRPr="00D00A3B">
        <w:rPr>
          <w:rFonts w:ascii="Arial" w:hAnsi="Arial" w:cs="Arial"/>
          <w:spacing w:val="1"/>
          <w:w w:val="105"/>
        </w:rPr>
        <w:t>i</w:t>
      </w:r>
      <w:r w:rsidRPr="00D00A3B">
        <w:rPr>
          <w:rFonts w:ascii="Arial" w:hAnsi="Arial" w:cs="Arial"/>
          <w:spacing w:val="-4"/>
          <w:w w:val="105"/>
        </w:rPr>
        <w:t>l</w:t>
      </w:r>
      <w:r w:rsidRPr="00D00A3B">
        <w:rPr>
          <w:rFonts w:ascii="Arial" w:hAnsi="Arial" w:cs="Arial"/>
          <w:w w:val="105"/>
        </w:rPr>
        <w:t>y</w:t>
      </w:r>
      <w:r w:rsidRPr="00D00A3B">
        <w:rPr>
          <w:rFonts w:ascii="Arial" w:hAnsi="Arial" w:cs="Arial"/>
          <w:w w:val="103"/>
        </w:rPr>
        <w:t xml:space="preserve"> </w:t>
      </w:r>
      <w:r w:rsidRPr="00D00A3B">
        <w:rPr>
          <w:rFonts w:ascii="Arial" w:hAnsi="Arial" w:cs="Arial"/>
          <w:w w:val="105"/>
        </w:rPr>
        <w:t>r</w:t>
      </w:r>
      <w:r w:rsidRPr="00D00A3B">
        <w:rPr>
          <w:rFonts w:ascii="Arial" w:hAnsi="Arial" w:cs="Arial"/>
          <w:spacing w:val="1"/>
          <w:w w:val="105"/>
        </w:rPr>
        <w:t>ep</w:t>
      </w:r>
      <w:r w:rsidRPr="00D00A3B">
        <w:rPr>
          <w:rFonts w:ascii="Arial" w:hAnsi="Arial" w:cs="Arial"/>
          <w:w w:val="105"/>
        </w:rPr>
        <w:t>r</w:t>
      </w:r>
      <w:r w:rsidRPr="00D00A3B">
        <w:rPr>
          <w:rFonts w:ascii="Arial" w:hAnsi="Arial" w:cs="Arial"/>
          <w:spacing w:val="-5"/>
          <w:w w:val="105"/>
        </w:rPr>
        <w:t>e</w:t>
      </w:r>
      <w:r w:rsidRPr="00D00A3B">
        <w:rPr>
          <w:rFonts w:ascii="Arial" w:hAnsi="Arial" w:cs="Arial"/>
          <w:spacing w:val="2"/>
          <w:w w:val="105"/>
        </w:rPr>
        <w:t>s</w:t>
      </w:r>
      <w:r w:rsidRPr="00D00A3B">
        <w:rPr>
          <w:rFonts w:ascii="Arial" w:hAnsi="Arial" w:cs="Arial"/>
          <w:spacing w:val="1"/>
          <w:w w:val="105"/>
        </w:rPr>
        <w:t>en</w:t>
      </w:r>
      <w:r w:rsidRPr="00D00A3B">
        <w:rPr>
          <w:rFonts w:ascii="Arial" w:hAnsi="Arial" w:cs="Arial"/>
          <w:w w:val="105"/>
        </w:rPr>
        <w:t>t</w:t>
      </w:r>
      <w:r w:rsidRPr="00D00A3B">
        <w:rPr>
          <w:rFonts w:ascii="Arial" w:hAnsi="Arial" w:cs="Arial"/>
          <w:spacing w:val="-9"/>
          <w:w w:val="105"/>
        </w:rPr>
        <w:t xml:space="preserve"> </w:t>
      </w:r>
      <w:r w:rsidRPr="00D00A3B">
        <w:rPr>
          <w:rFonts w:ascii="Arial" w:hAnsi="Arial" w:cs="Arial"/>
          <w:spacing w:val="-5"/>
          <w:w w:val="105"/>
        </w:rPr>
        <w:t>t</w:t>
      </w:r>
      <w:r w:rsidRPr="00D00A3B">
        <w:rPr>
          <w:rFonts w:ascii="Arial" w:hAnsi="Arial" w:cs="Arial"/>
          <w:spacing w:val="1"/>
          <w:w w:val="105"/>
        </w:rPr>
        <w:t>ho</w:t>
      </w:r>
      <w:r w:rsidRPr="00D00A3B">
        <w:rPr>
          <w:rFonts w:ascii="Arial" w:hAnsi="Arial" w:cs="Arial"/>
          <w:spacing w:val="2"/>
          <w:w w:val="105"/>
        </w:rPr>
        <w:t>s</w:t>
      </w:r>
      <w:r w:rsidRPr="00D00A3B">
        <w:rPr>
          <w:rFonts w:ascii="Arial" w:hAnsi="Arial" w:cs="Arial"/>
          <w:w w:val="105"/>
        </w:rPr>
        <w:t>e</w:t>
      </w:r>
      <w:r w:rsidRPr="00D00A3B">
        <w:rPr>
          <w:rFonts w:ascii="Arial" w:hAnsi="Arial" w:cs="Arial"/>
          <w:spacing w:val="-12"/>
          <w:w w:val="105"/>
        </w:rPr>
        <w:t xml:space="preserve"> </w:t>
      </w:r>
      <w:r w:rsidRPr="00D00A3B">
        <w:rPr>
          <w:rFonts w:ascii="Arial" w:hAnsi="Arial" w:cs="Arial"/>
          <w:spacing w:val="1"/>
          <w:w w:val="105"/>
        </w:rPr>
        <w:t>o</w:t>
      </w:r>
      <w:r w:rsidRPr="00D00A3B">
        <w:rPr>
          <w:rFonts w:ascii="Arial" w:hAnsi="Arial" w:cs="Arial"/>
          <w:w w:val="105"/>
        </w:rPr>
        <w:t>f</w:t>
      </w:r>
      <w:r w:rsidRPr="00D00A3B">
        <w:rPr>
          <w:rFonts w:ascii="Arial" w:hAnsi="Arial" w:cs="Arial"/>
          <w:spacing w:val="-9"/>
          <w:w w:val="105"/>
        </w:rPr>
        <w:t xml:space="preserve"> </w:t>
      </w:r>
      <w:proofErr w:type="spellStart"/>
      <w:r w:rsidRPr="00D00A3B">
        <w:rPr>
          <w:rFonts w:ascii="Arial" w:hAnsi="Arial" w:cs="Arial"/>
          <w:w w:val="105"/>
        </w:rPr>
        <w:t>A</w:t>
      </w:r>
      <w:r w:rsidRPr="00D00A3B">
        <w:rPr>
          <w:rFonts w:ascii="Arial" w:hAnsi="Arial" w:cs="Arial"/>
          <w:spacing w:val="-1"/>
          <w:w w:val="105"/>
        </w:rPr>
        <w:t>D</w:t>
      </w:r>
      <w:r w:rsidRPr="00D00A3B">
        <w:rPr>
          <w:rFonts w:ascii="Arial" w:hAnsi="Arial" w:cs="Arial"/>
          <w:spacing w:val="4"/>
          <w:w w:val="105"/>
        </w:rPr>
        <w:t>B</w:t>
      </w:r>
      <w:r w:rsidRPr="00D00A3B">
        <w:rPr>
          <w:rFonts w:ascii="Arial" w:hAnsi="Arial" w:cs="Arial"/>
          <w:spacing w:val="-4"/>
          <w:w w:val="105"/>
        </w:rPr>
        <w:t>’</w:t>
      </w:r>
      <w:r w:rsidRPr="00D00A3B">
        <w:rPr>
          <w:rFonts w:ascii="Arial" w:hAnsi="Arial" w:cs="Arial"/>
          <w:w w:val="105"/>
        </w:rPr>
        <w:t>s</w:t>
      </w:r>
      <w:proofErr w:type="spellEnd"/>
      <w:r w:rsidRPr="00D00A3B">
        <w:rPr>
          <w:rFonts w:ascii="Arial" w:hAnsi="Arial" w:cs="Arial"/>
          <w:spacing w:val="-6"/>
          <w:w w:val="105"/>
        </w:rPr>
        <w:t xml:space="preserve"> </w:t>
      </w:r>
      <w:r w:rsidRPr="00D00A3B">
        <w:rPr>
          <w:rFonts w:ascii="Arial" w:hAnsi="Arial" w:cs="Arial"/>
          <w:w w:val="105"/>
        </w:rPr>
        <w:t>B</w:t>
      </w:r>
      <w:r w:rsidRPr="00D00A3B">
        <w:rPr>
          <w:rFonts w:ascii="Arial" w:hAnsi="Arial" w:cs="Arial"/>
          <w:spacing w:val="1"/>
          <w:w w:val="105"/>
        </w:rPr>
        <w:t>oa</w:t>
      </w:r>
      <w:r w:rsidRPr="00D00A3B">
        <w:rPr>
          <w:rFonts w:ascii="Arial" w:hAnsi="Arial" w:cs="Arial"/>
          <w:w w:val="105"/>
        </w:rPr>
        <w:t>rd</w:t>
      </w:r>
      <w:r w:rsidRPr="00D00A3B">
        <w:rPr>
          <w:rFonts w:ascii="Arial" w:hAnsi="Arial" w:cs="Arial"/>
          <w:spacing w:val="-12"/>
          <w:w w:val="105"/>
        </w:rPr>
        <w:t xml:space="preserve"> </w:t>
      </w:r>
      <w:r w:rsidRPr="00D00A3B">
        <w:rPr>
          <w:rFonts w:ascii="Arial" w:hAnsi="Arial" w:cs="Arial"/>
          <w:spacing w:val="1"/>
          <w:w w:val="105"/>
        </w:rPr>
        <w:t>o</w:t>
      </w:r>
      <w:r w:rsidRPr="00D00A3B">
        <w:rPr>
          <w:rFonts w:ascii="Arial" w:hAnsi="Arial" w:cs="Arial"/>
          <w:w w:val="105"/>
        </w:rPr>
        <w:t>f</w:t>
      </w:r>
      <w:r w:rsidRPr="00D00A3B">
        <w:rPr>
          <w:rFonts w:ascii="Arial" w:hAnsi="Arial" w:cs="Arial"/>
          <w:spacing w:val="-9"/>
          <w:w w:val="105"/>
        </w:rPr>
        <w:t xml:space="preserve"> </w:t>
      </w:r>
      <w:r w:rsidRPr="00D00A3B">
        <w:rPr>
          <w:rFonts w:ascii="Arial" w:hAnsi="Arial" w:cs="Arial"/>
          <w:spacing w:val="-1"/>
          <w:w w:val="105"/>
        </w:rPr>
        <w:t>D</w:t>
      </w:r>
      <w:r w:rsidRPr="00D00A3B">
        <w:rPr>
          <w:rFonts w:ascii="Arial" w:hAnsi="Arial" w:cs="Arial"/>
          <w:spacing w:val="1"/>
          <w:w w:val="105"/>
        </w:rPr>
        <w:t>i</w:t>
      </w:r>
      <w:r w:rsidRPr="00D00A3B">
        <w:rPr>
          <w:rFonts w:ascii="Arial" w:hAnsi="Arial" w:cs="Arial"/>
          <w:w w:val="105"/>
        </w:rPr>
        <w:t>r</w:t>
      </w:r>
      <w:r w:rsidRPr="00D00A3B">
        <w:rPr>
          <w:rFonts w:ascii="Arial" w:hAnsi="Arial" w:cs="Arial"/>
          <w:spacing w:val="1"/>
          <w:w w:val="105"/>
        </w:rPr>
        <w:t>e</w:t>
      </w:r>
      <w:r w:rsidRPr="00D00A3B">
        <w:rPr>
          <w:rFonts w:ascii="Arial" w:hAnsi="Arial" w:cs="Arial"/>
          <w:spacing w:val="-4"/>
          <w:w w:val="105"/>
        </w:rPr>
        <w:t>c</w:t>
      </w:r>
      <w:r w:rsidRPr="00D00A3B">
        <w:rPr>
          <w:rFonts w:ascii="Arial" w:hAnsi="Arial" w:cs="Arial"/>
          <w:w w:val="105"/>
        </w:rPr>
        <w:t>t</w:t>
      </w:r>
      <w:r w:rsidRPr="00D00A3B">
        <w:rPr>
          <w:rFonts w:ascii="Arial" w:hAnsi="Arial" w:cs="Arial"/>
          <w:spacing w:val="1"/>
          <w:w w:val="105"/>
        </w:rPr>
        <w:t>o</w:t>
      </w:r>
      <w:r w:rsidRPr="00D00A3B">
        <w:rPr>
          <w:rFonts w:ascii="Arial" w:hAnsi="Arial" w:cs="Arial"/>
          <w:w w:val="105"/>
        </w:rPr>
        <w:t>r</w:t>
      </w:r>
      <w:r w:rsidRPr="00D00A3B">
        <w:rPr>
          <w:rFonts w:ascii="Arial" w:hAnsi="Arial" w:cs="Arial"/>
          <w:spacing w:val="2"/>
          <w:w w:val="105"/>
        </w:rPr>
        <w:t>s</w:t>
      </w:r>
      <w:r w:rsidRPr="00D00A3B">
        <w:rPr>
          <w:rFonts w:ascii="Arial" w:hAnsi="Arial" w:cs="Arial"/>
          <w:w w:val="105"/>
        </w:rPr>
        <w:t>,</w:t>
      </w:r>
      <w:r w:rsidRPr="00D00A3B">
        <w:rPr>
          <w:rFonts w:ascii="Arial" w:hAnsi="Arial" w:cs="Arial"/>
          <w:spacing w:val="-13"/>
          <w:w w:val="105"/>
        </w:rPr>
        <w:t xml:space="preserve"> </w:t>
      </w:r>
      <w:r w:rsidRPr="00D00A3B">
        <w:rPr>
          <w:rFonts w:ascii="Arial" w:hAnsi="Arial" w:cs="Arial"/>
          <w:spacing w:val="2"/>
          <w:w w:val="105"/>
        </w:rPr>
        <w:t>M</w:t>
      </w:r>
      <w:r w:rsidRPr="00D00A3B">
        <w:rPr>
          <w:rFonts w:ascii="Arial" w:hAnsi="Arial" w:cs="Arial"/>
          <w:spacing w:val="1"/>
          <w:w w:val="105"/>
        </w:rPr>
        <w:t>an</w:t>
      </w:r>
      <w:r w:rsidRPr="00D00A3B">
        <w:rPr>
          <w:rFonts w:ascii="Arial" w:hAnsi="Arial" w:cs="Arial"/>
          <w:spacing w:val="-5"/>
          <w:w w:val="105"/>
        </w:rPr>
        <w:t>a</w:t>
      </w:r>
      <w:r w:rsidRPr="00D00A3B">
        <w:rPr>
          <w:rFonts w:ascii="Arial" w:hAnsi="Arial" w:cs="Arial"/>
          <w:spacing w:val="1"/>
          <w:w w:val="105"/>
        </w:rPr>
        <w:t>ge</w:t>
      </w:r>
      <w:r w:rsidRPr="00D00A3B">
        <w:rPr>
          <w:rFonts w:ascii="Arial" w:hAnsi="Arial" w:cs="Arial"/>
          <w:spacing w:val="2"/>
          <w:w w:val="105"/>
        </w:rPr>
        <w:t>m</w:t>
      </w:r>
      <w:r w:rsidRPr="00D00A3B">
        <w:rPr>
          <w:rFonts w:ascii="Arial" w:hAnsi="Arial" w:cs="Arial"/>
          <w:spacing w:val="1"/>
          <w:w w:val="105"/>
        </w:rPr>
        <w:t>e</w:t>
      </w:r>
      <w:r w:rsidRPr="00D00A3B">
        <w:rPr>
          <w:rFonts w:ascii="Arial" w:hAnsi="Arial" w:cs="Arial"/>
          <w:spacing w:val="-5"/>
          <w:w w:val="105"/>
        </w:rPr>
        <w:t>n</w:t>
      </w:r>
      <w:r w:rsidRPr="00D00A3B">
        <w:rPr>
          <w:rFonts w:ascii="Arial" w:hAnsi="Arial" w:cs="Arial"/>
          <w:w w:val="105"/>
        </w:rPr>
        <w:t>t,</w:t>
      </w:r>
      <w:r w:rsidRPr="00D00A3B">
        <w:rPr>
          <w:rFonts w:ascii="Arial" w:hAnsi="Arial" w:cs="Arial"/>
          <w:spacing w:val="-8"/>
          <w:w w:val="105"/>
        </w:rPr>
        <w:t xml:space="preserve"> </w:t>
      </w:r>
      <w:r w:rsidRPr="00D00A3B">
        <w:rPr>
          <w:rFonts w:ascii="Arial" w:hAnsi="Arial" w:cs="Arial"/>
          <w:spacing w:val="1"/>
          <w:w w:val="105"/>
        </w:rPr>
        <w:t>o</w:t>
      </w:r>
      <w:r w:rsidRPr="00D00A3B">
        <w:rPr>
          <w:rFonts w:ascii="Arial" w:hAnsi="Arial" w:cs="Arial"/>
          <w:w w:val="105"/>
        </w:rPr>
        <w:t>r</w:t>
      </w:r>
      <w:r w:rsidRPr="00D00A3B">
        <w:rPr>
          <w:rFonts w:ascii="Arial" w:hAnsi="Arial" w:cs="Arial"/>
          <w:spacing w:val="-10"/>
          <w:w w:val="105"/>
        </w:rPr>
        <w:t xml:space="preserve"> </w:t>
      </w:r>
      <w:r w:rsidRPr="00D00A3B">
        <w:rPr>
          <w:rFonts w:ascii="Arial" w:hAnsi="Arial" w:cs="Arial"/>
          <w:spacing w:val="-4"/>
          <w:w w:val="105"/>
        </w:rPr>
        <w:t>s</w:t>
      </w:r>
      <w:r w:rsidRPr="00D00A3B">
        <w:rPr>
          <w:rFonts w:ascii="Arial" w:hAnsi="Arial" w:cs="Arial"/>
          <w:w w:val="105"/>
        </w:rPr>
        <w:t>t</w:t>
      </w:r>
      <w:r w:rsidRPr="00D00A3B">
        <w:rPr>
          <w:rFonts w:ascii="Arial" w:hAnsi="Arial" w:cs="Arial"/>
          <w:spacing w:val="1"/>
          <w:w w:val="105"/>
        </w:rPr>
        <w:t>a</w:t>
      </w:r>
      <w:r w:rsidRPr="00D00A3B">
        <w:rPr>
          <w:rFonts w:ascii="Arial" w:hAnsi="Arial" w:cs="Arial"/>
          <w:w w:val="105"/>
        </w:rPr>
        <w:t>f</w:t>
      </w:r>
      <w:r w:rsidRPr="00D00A3B">
        <w:rPr>
          <w:rFonts w:ascii="Arial" w:hAnsi="Arial" w:cs="Arial"/>
          <w:spacing w:val="-5"/>
          <w:w w:val="105"/>
        </w:rPr>
        <w:t>f</w:t>
      </w:r>
      <w:r w:rsidRPr="00D00A3B">
        <w:rPr>
          <w:rFonts w:ascii="Arial" w:hAnsi="Arial" w:cs="Arial"/>
          <w:w w:val="105"/>
        </w:rPr>
        <w:t>,</w:t>
      </w:r>
      <w:r w:rsidRPr="00D00A3B">
        <w:rPr>
          <w:rFonts w:ascii="Arial" w:hAnsi="Arial" w:cs="Arial"/>
          <w:spacing w:val="-8"/>
          <w:w w:val="105"/>
        </w:rPr>
        <w:t xml:space="preserve"> </w:t>
      </w:r>
      <w:r w:rsidRPr="00D00A3B">
        <w:rPr>
          <w:rFonts w:ascii="Arial" w:hAnsi="Arial" w:cs="Arial"/>
          <w:spacing w:val="1"/>
          <w:w w:val="105"/>
        </w:rPr>
        <w:t>an</w:t>
      </w:r>
      <w:r w:rsidRPr="00D00A3B">
        <w:rPr>
          <w:rFonts w:ascii="Arial" w:hAnsi="Arial" w:cs="Arial"/>
          <w:w w:val="105"/>
        </w:rPr>
        <w:t>d</w:t>
      </w:r>
      <w:r w:rsidRPr="00D00A3B">
        <w:rPr>
          <w:rFonts w:ascii="Arial" w:hAnsi="Arial" w:cs="Arial"/>
          <w:spacing w:val="-8"/>
          <w:w w:val="105"/>
        </w:rPr>
        <w:t xml:space="preserve"> </w:t>
      </w:r>
      <w:r w:rsidRPr="00D00A3B">
        <w:rPr>
          <w:rFonts w:ascii="Arial" w:hAnsi="Arial" w:cs="Arial"/>
          <w:spacing w:val="-4"/>
          <w:w w:val="105"/>
        </w:rPr>
        <w:t>m</w:t>
      </w:r>
      <w:r w:rsidRPr="00D00A3B">
        <w:rPr>
          <w:rFonts w:ascii="Arial" w:hAnsi="Arial" w:cs="Arial"/>
          <w:spacing w:val="1"/>
          <w:w w:val="105"/>
        </w:rPr>
        <w:t>a</w:t>
      </w:r>
      <w:r w:rsidRPr="00D00A3B">
        <w:rPr>
          <w:rFonts w:ascii="Arial" w:hAnsi="Arial" w:cs="Arial"/>
          <w:w w:val="105"/>
        </w:rPr>
        <w:t>y</w:t>
      </w:r>
      <w:r w:rsidRPr="00D00A3B">
        <w:rPr>
          <w:rFonts w:ascii="Arial" w:hAnsi="Arial" w:cs="Arial"/>
          <w:spacing w:val="-11"/>
          <w:w w:val="105"/>
        </w:rPr>
        <w:t xml:space="preserve"> </w:t>
      </w:r>
      <w:r w:rsidRPr="00D00A3B">
        <w:rPr>
          <w:rFonts w:ascii="Arial" w:hAnsi="Arial" w:cs="Arial"/>
          <w:spacing w:val="1"/>
          <w:w w:val="105"/>
        </w:rPr>
        <w:t>b</w:t>
      </w:r>
      <w:r w:rsidRPr="00D00A3B">
        <w:rPr>
          <w:rFonts w:ascii="Arial" w:hAnsi="Arial" w:cs="Arial"/>
          <w:w w:val="105"/>
        </w:rPr>
        <w:t>e</w:t>
      </w:r>
      <w:r w:rsidRPr="00D00A3B">
        <w:rPr>
          <w:rFonts w:ascii="Arial" w:hAnsi="Arial" w:cs="Arial"/>
          <w:spacing w:val="-8"/>
          <w:w w:val="105"/>
        </w:rPr>
        <w:t xml:space="preserve"> </w:t>
      </w:r>
      <w:r w:rsidRPr="00D00A3B">
        <w:rPr>
          <w:rFonts w:ascii="Arial" w:hAnsi="Arial" w:cs="Arial"/>
          <w:spacing w:val="1"/>
          <w:w w:val="105"/>
        </w:rPr>
        <w:t>p</w:t>
      </w:r>
      <w:r w:rsidRPr="00D00A3B">
        <w:rPr>
          <w:rFonts w:ascii="Arial" w:hAnsi="Arial" w:cs="Arial"/>
          <w:w w:val="105"/>
        </w:rPr>
        <w:t>r</w:t>
      </w:r>
      <w:r w:rsidRPr="00D00A3B">
        <w:rPr>
          <w:rFonts w:ascii="Arial" w:hAnsi="Arial" w:cs="Arial"/>
          <w:spacing w:val="1"/>
          <w:w w:val="105"/>
        </w:rPr>
        <w:t>el</w:t>
      </w:r>
      <w:r w:rsidRPr="00D00A3B">
        <w:rPr>
          <w:rFonts w:ascii="Arial" w:hAnsi="Arial" w:cs="Arial"/>
          <w:spacing w:val="-4"/>
          <w:w w:val="105"/>
        </w:rPr>
        <w:t>i</w:t>
      </w:r>
      <w:r w:rsidRPr="00D00A3B">
        <w:rPr>
          <w:rFonts w:ascii="Arial" w:hAnsi="Arial" w:cs="Arial"/>
          <w:spacing w:val="2"/>
          <w:w w:val="105"/>
        </w:rPr>
        <w:t>m</w:t>
      </w:r>
      <w:r w:rsidRPr="00D00A3B">
        <w:rPr>
          <w:rFonts w:ascii="Arial" w:hAnsi="Arial" w:cs="Arial"/>
          <w:spacing w:val="1"/>
          <w:w w:val="105"/>
        </w:rPr>
        <w:t>i</w:t>
      </w:r>
      <w:r w:rsidRPr="00D00A3B">
        <w:rPr>
          <w:rFonts w:ascii="Arial" w:hAnsi="Arial" w:cs="Arial"/>
          <w:spacing w:val="-5"/>
          <w:w w:val="105"/>
        </w:rPr>
        <w:t>n</w:t>
      </w:r>
      <w:r w:rsidRPr="00D00A3B">
        <w:rPr>
          <w:rFonts w:ascii="Arial" w:hAnsi="Arial" w:cs="Arial"/>
          <w:spacing w:val="1"/>
          <w:w w:val="105"/>
        </w:rPr>
        <w:t>a</w:t>
      </w:r>
      <w:r w:rsidRPr="00D00A3B">
        <w:rPr>
          <w:rFonts w:ascii="Arial" w:hAnsi="Arial" w:cs="Arial"/>
          <w:w w:val="105"/>
        </w:rPr>
        <w:t>ry</w:t>
      </w:r>
      <w:r w:rsidRPr="00D00A3B">
        <w:rPr>
          <w:rFonts w:ascii="Arial" w:hAnsi="Arial" w:cs="Arial"/>
          <w:spacing w:val="-7"/>
          <w:w w:val="105"/>
        </w:rPr>
        <w:t xml:space="preserve"> </w:t>
      </w:r>
      <w:r w:rsidRPr="00D00A3B">
        <w:rPr>
          <w:rFonts w:ascii="Arial" w:hAnsi="Arial" w:cs="Arial"/>
          <w:spacing w:val="-4"/>
          <w:w w:val="105"/>
        </w:rPr>
        <w:t>i</w:t>
      </w:r>
      <w:r w:rsidRPr="00D00A3B">
        <w:rPr>
          <w:rFonts w:ascii="Arial" w:hAnsi="Arial" w:cs="Arial"/>
          <w:w w:val="105"/>
        </w:rPr>
        <w:t>n</w:t>
      </w:r>
      <w:r w:rsidRPr="00D00A3B">
        <w:rPr>
          <w:rFonts w:ascii="Arial" w:hAnsi="Arial" w:cs="Arial"/>
          <w:spacing w:val="-7"/>
          <w:w w:val="105"/>
        </w:rPr>
        <w:t xml:space="preserve"> </w:t>
      </w:r>
      <w:r w:rsidRPr="00D00A3B">
        <w:rPr>
          <w:rFonts w:ascii="Arial" w:hAnsi="Arial" w:cs="Arial"/>
          <w:spacing w:val="1"/>
          <w:w w:val="105"/>
        </w:rPr>
        <w:t>na</w:t>
      </w:r>
      <w:r w:rsidRPr="00D00A3B">
        <w:rPr>
          <w:rFonts w:ascii="Arial" w:hAnsi="Arial" w:cs="Arial"/>
          <w:w w:val="105"/>
        </w:rPr>
        <w:t>t</w:t>
      </w:r>
      <w:r w:rsidRPr="00D00A3B">
        <w:rPr>
          <w:rFonts w:ascii="Arial" w:hAnsi="Arial" w:cs="Arial"/>
          <w:spacing w:val="1"/>
          <w:w w:val="105"/>
        </w:rPr>
        <w:t>u</w:t>
      </w:r>
      <w:r w:rsidRPr="00D00A3B">
        <w:rPr>
          <w:rFonts w:ascii="Arial" w:hAnsi="Arial" w:cs="Arial"/>
          <w:w w:val="105"/>
        </w:rPr>
        <w:t>r</w:t>
      </w:r>
      <w:r w:rsidRPr="00D00A3B">
        <w:rPr>
          <w:rFonts w:ascii="Arial" w:hAnsi="Arial" w:cs="Arial"/>
          <w:spacing w:val="1"/>
          <w:w w:val="105"/>
        </w:rPr>
        <w:t>e.</w:t>
      </w:r>
    </w:p>
    <w:p w:rsidR="00E2533C" w:rsidRDefault="00E2533C" w:rsidP="008D6962">
      <w:pPr>
        <w:spacing w:before="82" w:line="276" w:lineRule="auto"/>
        <w:ind w:right="8"/>
        <w:jc w:val="center"/>
        <w:rPr>
          <w:rFonts w:ascii="Arial" w:hAnsi="Arial" w:cs="Arial"/>
          <w:b/>
          <w:bCs/>
          <w:spacing w:val="1"/>
          <w:w w:val="105"/>
        </w:rPr>
      </w:pPr>
    </w:p>
    <w:p w:rsidR="00BC0981" w:rsidRPr="00D00A3B" w:rsidRDefault="00BC0981" w:rsidP="008D6962">
      <w:pPr>
        <w:spacing w:before="82" w:line="276" w:lineRule="auto"/>
        <w:ind w:right="8"/>
        <w:jc w:val="center"/>
        <w:rPr>
          <w:rFonts w:ascii="Arial" w:hAnsi="Arial" w:cs="Arial"/>
          <w:b/>
          <w:bCs/>
          <w:w w:val="105"/>
        </w:rPr>
      </w:pPr>
      <w:r w:rsidRPr="00D00A3B">
        <w:rPr>
          <w:rFonts w:ascii="Arial" w:hAnsi="Arial" w:cs="Arial"/>
          <w:b/>
          <w:bCs/>
          <w:spacing w:val="1"/>
          <w:w w:val="105"/>
        </w:rPr>
        <w:t>A</w:t>
      </w:r>
      <w:r w:rsidRPr="00D00A3B">
        <w:rPr>
          <w:rFonts w:ascii="Arial" w:hAnsi="Arial" w:cs="Arial"/>
          <w:b/>
          <w:bCs/>
          <w:spacing w:val="-4"/>
          <w:w w:val="105"/>
        </w:rPr>
        <w:t>B</w:t>
      </w:r>
      <w:r w:rsidRPr="00D00A3B">
        <w:rPr>
          <w:rFonts w:ascii="Arial" w:hAnsi="Arial" w:cs="Arial"/>
          <w:b/>
          <w:bCs/>
          <w:spacing w:val="1"/>
          <w:w w:val="105"/>
        </w:rPr>
        <w:t>BR</w:t>
      </w:r>
      <w:r w:rsidRPr="00D00A3B">
        <w:rPr>
          <w:rFonts w:ascii="Arial" w:hAnsi="Arial" w:cs="Arial"/>
          <w:b/>
          <w:bCs/>
          <w:spacing w:val="-3"/>
          <w:w w:val="105"/>
        </w:rPr>
        <w:t>E</w:t>
      </w:r>
      <w:r w:rsidRPr="00D00A3B">
        <w:rPr>
          <w:rFonts w:ascii="Arial" w:hAnsi="Arial" w:cs="Arial"/>
          <w:b/>
          <w:bCs/>
          <w:spacing w:val="2"/>
          <w:w w:val="105"/>
        </w:rPr>
        <w:t>V</w:t>
      </w:r>
      <w:r w:rsidRPr="00D00A3B">
        <w:rPr>
          <w:rFonts w:ascii="Arial" w:hAnsi="Arial" w:cs="Arial"/>
          <w:b/>
          <w:bCs/>
          <w:spacing w:val="-3"/>
          <w:w w:val="105"/>
        </w:rPr>
        <w:t>I</w:t>
      </w:r>
      <w:r w:rsidRPr="00D00A3B">
        <w:rPr>
          <w:rFonts w:ascii="Arial" w:hAnsi="Arial" w:cs="Arial"/>
          <w:b/>
          <w:bCs/>
          <w:spacing w:val="1"/>
          <w:w w:val="105"/>
        </w:rPr>
        <w:t>A</w:t>
      </w:r>
      <w:r w:rsidRPr="00D00A3B">
        <w:rPr>
          <w:rFonts w:ascii="Arial" w:hAnsi="Arial" w:cs="Arial"/>
          <w:b/>
          <w:bCs/>
          <w:spacing w:val="-1"/>
          <w:w w:val="105"/>
        </w:rPr>
        <w:t>T</w:t>
      </w:r>
      <w:r w:rsidRPr="00D00A3B">
        <w:rPr>
          <w:rFonts w:ascii="Arial" w:hAnsi="Arial" w:cs="Arial"/>
          <w:b/>
          <w:bCs/>
          <w:spacing w:val="2"/>
          <w:w w:val="105"/>
        </w:rPr>
        <w:t>I</w:t>
      </w:r>
      <w:r w:rsidRPr="00D00A3B">
        <w:rPr>
          <w:rFonts w:ascii="Arial" w:hAnsi="Arial" w:cs="Arial"/>
          <w:b/>
          <w:bCs/>
          <w:w w:val="105"/>
        </w:rPr>
        <w:t>O</w:t>
      </w:r>
      <w:r w:rsidRPr="00D00A3B">
        <w:rPr>
          <w:rFonts w:ascii="Arial" w:hAnsi="Arial" w:cs="Arial"/>
          <w:b/>
          <w:bCs/>
          <w:spacing w:val="-4"/>
          <w:w w:val="105"/>
        </w:rPr>
        <w:t>N</w:t>
      </w:r>
      <w:r w:rsidRPr="00D00A3B">
        <w:rPr>
          <w:rFonts w:ascii="Arial" w:hAnsi="Arial" w:cs="Arial"/>
          <w:b/>
          <w:bCs/>
          <w:w w:val="105"/>
        </w:rPr>
        <w:t>S</w:t>
      </w:r>
    </w:p>
    <w:tbl>
      <w:tblPr>
        <w:tblpPr w:leftFromText="180" w:rightFromText="180" w:vertAnchor="text" w:tblpY="1"/>
        <w:tblOverlap w:val="never"/>
        <w:tblW w:w="0" w:type="auto"/>
        <w:tblLook w:val="04A0" w:firstRow="1" w:lastRow="0" w:firstColumn="1" w:lastColumn="0" w:noHBand="0" w:noVBand="1"/>
      </w:tblPr>
      <w:tblGrid>
        <w:gridCol w:w="1085"/>
        <w:gridCol w:w="5773"/>
      </w:tblGrid>
      <w:tr w:rsidR="00275F8E" w:rsidTr="0070371C">
        <w:tc>
          <w:tcPr>
            <w:tcW w:w="1085" w:type="dxa"/>
          </w:tcPr>
          <w:p w:rsidR="00275F8E" w:rsidRPr="00275F8E" w:rsidRDefault="006177EC" w:rsidP="00261A29">
            <w:pPr>
              <w:spacing w:after="0"/>
              <w:ind w:right="-144"/>
              <w:rPr>
                <w:rFonts w:ascii="Arial" w:hAnsi="Arial" w:cs="Arial"/>
              </w:rPr>
            </w:pPr>
            <w:r>
              <w:rPr>
                <w:rFonts w:ascii="Arial" w:hAnsi="Arial" w:cs="Arial"/>
              </w:rPr>
              <w:t>A</w:t>
            </w:r>
            <w:r w:rsidR="00275F8E" w:rsidRPr="00275F8E">
              <w:rPr>
                <w:rFonts w:ascii="Arial" w:hAnsi="Arial" w:cs="Arial"/>
              </w:rPr>
              <w:t>DB</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Asian Development Bank</w:t>
            </w:r>
          </w:p>
        </w:tc>
      </w:tr>
      <w:tr w:rsidR="0070371C" w:rsidTr="0070371C">
        <w:tc>
          <w:tcPr>
            <w:tcW w:w="1085" w:type="dxa"/>
          </w:tcPr>
          <w:p w:rsidR="0070371C" w:rsidRDefault="0070371C" w:rsidP="00261A29">
            <w:pPr>
              <w:spacing w:after="0"/>
              <w:ind w:right="-144"/>
              <w:rPr>
                <w:rFonts w:ascii="Arial" w:hAnsi="Arial" w:cs="Arial"/>
              </w:rPr>
            </w:pPr>
            <w:r>
              <w:rPr>
                <w:rFonts w:ascii="Arial" w:hAnsi="Arial" w:cs="Arial"/>
              </w:rPr>
              <w:t>CLC</w:t>
            </w:r>
          </w:p>
        </w:tc>
        <w:tc>
          <w:tcPr>
            <w:tcW w:w="5773" w:type="dxa"/>
          </w:tcPr>
          <w:p w:rsidR="0070371C" w:rsidRDefault="0070371C" w:rsidP="00261A29">
            <w:pPr>
              <w:spacing w:after="0"/>
              <w:ind w:right="-144"/>
              <w:rPr>
                <w:rFonts w:ascii="Arial" w:hAnsi="Arial" w:cs="Arial"/>
              </w:rPr>
            </w:pPr>
            <w:r>
              <w:rPr>
                <w:rFonts w:ascii="Arial" w:hAnsi="Arial" w:cs="Arial"/>
              </w:rPr>
              <w:t>City Livelihood Centre</w:t>
            </w:r>
          </w:p>
        </w:tc>
      </w:tr>
      <w:tr w:rsidR="00275F8E" w:rsidTr="0070371C">
        <w:tc>
          <w:tcPr>
            <w:tcW w:w="1085" w:type="dxa"/>
          </w:tcPr>
          <w:p w:rsidR="00275F8E" w:rsidRPr="00275F8E" w:rsidRDefault="00275F8E" w:rsidP="00261A29">
            <w:pPr>
              <w:spacing w:after="0"/>
              <w:ind w:right="-144"/>
              <w:rPr>
                <w:rFonts w:ascii="Arial" w:hAnsi="Arial" w:cs="Arial"/>
              </w:rPr>
            </w:pPr>
            <w:proofErr w:type="spellStart"/>
            <w:r w:rsidRPr="00275F8E">
              <w:rPr>
                <w:rFonts w:ascii="Arial" w:hAnsi="Arial" w:cs="Arial"/>
              </w:rPr>
              <w:t>CPCB</w:t>
            </w:r>
            <w:proofErr w:type="spellEnd"/>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Central Pollution Control Board</w:t>
            </w:r>
          </w:p>
        </w:tc>
      </w:tr>
      <w:tr w:rsidR="00275F8E" w:rsidTr="0070371C">
        <w:tc>
          <w:tcPr>
            <w:tcW w:w="1085" w:type="dxa"/>
          </w:tcPr>
          <w:p w:rsidR="00275F8E" w:rsidRPr="00275F8E" w:rsidRDefault="006177EC" w:rsidP="00261A29">
            <w:pPr>
              <w:spacing w:after="0"/>
              <w:ind w:right="-144"/>
              <w:rPr>
                <w:rFonts w:ascii="Arial" w:hAnsi="Arial" w:cs="Arial"/>
              </w:rPr>
            </w:pPr>
            <w:r>
              <w:rPr>
                <w:rFonts w:ascii="Arial" w:hAnsi="Arial" w:cs="Arial"/>
              </w:rPr>
              <w:t>DEA</w:t>
            </w:r>
          </w:p>
        </w:tc>
        <w:tc>
          <w:tcPr>
            <w:tcW w:w="5773" w:type="dxa"/>
          </w:tcPr>
          <w:p w:rsidR="00275F8E" w:rsidRPr="00275F8E" w:rsidRDefault="006177EC" w:rsidP="00261A29">
            <w:pPr>
              <w:spacing w:after="0"/>
              <w:ind w:right="-144"/>
              <w:rPr>
                <w:rFonts w:ascii="Arial" w:hAnsi="Arial" w:cs="Arial"/>
              </w:rPr>
            </w:pPr>
            <w:r>
              <w:rPr>
                <w:rFonts w:ascii="Arial" w:hAnsi="Arial" w:cs="Arial"/>
              </w:rPr>
              <w:t xml:space="preserve">Department of Economic Affairs </w:t>
            </w:r>
          </w:p>
        </w:tc>
      </w:tr>
      <w:tr w:rsidR="0070371C" w:rsidTr="0070371C">
        <w:tc>
          <w:tcPr>
            <w:tcW w:w="1085" w:type="dxa"/>
          </w:tcPr>
          <w:p w:rsidR="0070371C" w:rsidRDefault="0070371C" w:rsidP="00261A29">
            <w:pPr>
              <w:spacing w:after="0"/>
              <w:ind w:right="-144"/>
              <w:rPr>
                <w:rFonts w:ascii="Arial" w:hAnsi="Arial" w:cs="Arial"/>
              </w:rPr>
            </w:pPr>
            <w:r>
              <w:rPr>
                <w:rFonts w:ascii="Arial" w:hAnsi="Arial" w:cs="Arial"/>
              </w:rPr>
              <w:t>DoLE</w:t>
            </w:r>
          </w:p>
        </w:tc>
        <w:tc>
          <w:tcPr>
            <w:tcW w:w="5773" w:type="dxa"/>
          </w:tcPr>
          <w:p w:rsidR="0070371C" w:rsidRDefault="0070371C" w:rsidP="00261A29">
            <w:pPr>
              <w:spacing w:after="0"/>
              <w:ind w:right="-144"/>
              <w:rPr>
                <w:rFonts w:ascii="Arial" w:hAnsi="Arial" w:cs="Arial"/>
              </w:rPr>
            </w:pPr>
            <w:r>
              <w:rPr>
                <w:rFonts w:ascii="Arial" w:hAnsi="Arial" w:cs="Arial"/>
              </w:rPr>
              <w:t xml:space="preserve">Department of Labour and Employment  </w:t>
            </w:r>
          </w:p>
        </w:tc>
      </w:tr>
      <w:tr w:rsidR="00275F8E" w:rsidTr="0070371C">
        <w:tc>
          <w:tcPr>
            <w:tcW w:w="1085" w:type="dxa"/>
          </w:tcPr>
          <w:p w:rsidR="00275F8E" w:rsidRPr="00275F8E" w:rsidRDefault="006177EC" w:rsidP="00261A29">
            <w:pPr>
              <w:spacing w:after="0"/>
              <w:ind w:right="-144"/>
              <w:rPr>
                <w:rFonts w:ascii="Arial" w:hAnsi="Arial" w:cs="Arial"/>
              </w:rPr>
            </w:pPr>
            <w:r>
              <w:rPr>
                <w:rFonts w:ascii="Arial" w:hAnsi="Arial" w:cs="Arial"/>
              </w:rPr>
              <w:t>DTE</w:t>
            </w:r>
            <w:r w:rsidR="00275F8E" w:rsidRPr="00275F8E">
              <w:rPr>
                <w:rFonts w:ascii="Arial" w:hAnsi="Arial" w:cs="Arial"/>
              </w:rPr>
              <w:t xml:space="preserve"> </w:t>
            </w:r>
          </w:p>
        </w:tc>
        <w:tc>
          <w:tcPr>
            <w:tcW w:w="5773" w:type="dxa"/>
          </w:tcPr>
          <w:p w:rsidR="00275F8E" w:rsidRPr="00275F8E" w:rsidRDefault="00275F8E" w:rsidP="006177EC">
            <w:pPr>
              <w:spacing w:after="0"/>
              <w:ind w:right="-144"/>
              <w:rPr>
                <w:rFonts w:ascii="Arial" w:hAnsi="Arial" w:cs="Arial"/>
              </w:rPr>
            </w:pPr>
            <w:r w:rsidRPr="00275F8E">
              <w:rPr>
                <w:rFonts w:ascii="Arial" w:hAnsi="Arial" w:cs="Arial"/>
              </w:rPr>
              <w:t xml:space="preserve">Department of </w:t>
            </w:r>
            <w:r w:rsidR="006177EC">
              <w:rPr>
                <w:rFonts w:ascii="Arial" w:hAnsi="Arial" w:cs="Arial"/>
              </w:rPr>
              <w:t>Technical Education</w:t>
            </w:r>
          </w:p>
        </w:tc>
      </w:tr>
      <w:tr w:rsidR="0070371C" w:rsidTr="0070371C">
        <w:tc>
          <w:tcPr>
            <w:tcW w:w="1085" w:type="dxa"/>
          </w:tcPr>
          <w:p w:rsidR="0070371C" w:rsidRDefault="0070371C" w:rsidP="00261A29">
            <w:pPr>
              <w:spacing w:after="0"/>
              <w:ind w:right="-144"/>
              <w:rPr>
                <w:rFonts w:ascii="Arial" w:hAnsi="Arial" w:cs="Arial"/>
              </w:rPr>
            </w:pPr>
            <w:r>
              <w:rPr>
                <w:rFonts w:ascii="Arial" w:hAnsi="Arial" w:cs="Arial"/>
              </w:rPr>
              <w:t xml:space="preserve">DoUD </w:t>
            </w:r>
          </w:p>
        </w:tc>
        <w:tc>
          <w:tcPr>
            <w:tcW w:w="5773" w:type="dxa"/>
          </w:tcPr>
          <w:p w:rsidR="0070371C" w:rsidRPr="00275F8E" w:rsidRDefault="0070371C" w:rsidP="006177EC">
            <w:pPr>
              <w:spacing w:after="0"/>
              <w:ind w:right="-144"/>
              <w:rPr>
                <w:rFonts w:ascii="Arial" w:hAnsi="Arial" w:cs="Arial"/>
              </w:rPr>
            </w:pPr>
            <w:r>
              <w:rPr>
                <w:rFonts w:ascii="Arial" w:hAnsi="Arial" w:cs="Arial"/>
              </w:rPr>
              <w:t xml:space="preserve">Department of Urban Development </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DOHE</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Department of Higher Education</w:t>
            </w:r>
          </w:p>
        </w:tc>
      </w:tr>
      <w:tr w:rsidR="00275F8E" w:rsidTr="0070371C">
        <w:tc>
          <w:tcPr>
            <w:tcW w:w="1085" w:type="dxa"/>
          </w:tcPr>
          <w:p w:rsidR="00275F8E" w:rsidRPr="00275F8E" w:rsidRDefault="00275F8E" w:rsidP="00261A29">
            <w:pPr>
              <w:spacing w:after="0"/>
              <w:ind w:right="-144"/>
              <w:rPr>
                <w:rFonts w:ascii="Arial" w:hAnsi="Arial" w:cs="Arial"/>
              </w:rPr>
            </w:pPr>
            <w:proofErr w:type="spellStart"/>
            <w:r w:rsidRPr="00275F8E">
              <w:rPr>
                <w:rFonts w:ascii="Arial" w:hAnsi="Arial" w:cs="Arial"/>
              </w:rPr>
              <w:t>EAC</w:t>
            </w:r>
            <w:proofErr w:type="spellEnd"/>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Environmental Appraisal Committee</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EIA</w:t>
            </w:r>
          </w:p>
        </w:tc>
        <w:tc>
          <w:tcPr>
            <w:tcW w:w="5773" w:type="dxa"/>
          </w:tcPr>
          <w:p w:rsidR="00275F8E" w:rsidRPr="00275F8E" w:rsidRDefault="006177EC" w:rsidP="006177EC">
            <w:pPr>
              <w:spacing w:after="0"/>
              <w:ind w:right="-144"/>
              <w:rPr>
                <w:rFonts w:ascii="Arial" w:hAnsi="Arial" w:cs="Arial"/>
              </w:rPr>
            </w:pPr>
            <w:r>
              <w:rPr>
                <w:rFonts w:ascii="Arial" w:hAnsi="Arial" w:cs="Arial"/>
              </w:rPr>
              <w:t>E</w:t>
            </w:r>
            <w:r w:rsidR="00275F8E" w:rsidRPr="00275F8E">
              <w:rPr>
                <w:rFonts w:ascii="Arial" w:hAnsi="Arial" w:cs="Arial"/>
              </w:rPr>
              <w:t xml:space="preserve">nvironmental </w:t>
            </w:r>
            <w:r>
              <w:rPr>
                <w:rFonts w:ascii="Arial" w:hAnsi="Arial" w:cs="Arial"/>
              </w:rPr>
              <w:t>I</w:t>
            </w:r>
            <w:r w:rsidR="00275F8E" w:rsidRPr="00275F8E">
              <w:rPr>
                <w:rFonts w:ascii="Arial" w:hAnsi="Arial" w:cs="Arial"/>
              </w:rPr>
              <w:t xml:space="preserve">mpact </w:t>
            </w:r>
            <w:r>
              <w:rPr>
                <w:rFonts w:ascii="Arial" w:hAnsi="Arial" w:cs="Arial"/>
              </w:rPr>
              <w:t>A</w:t>
            </w:r>
            <w:r w:rsidR="00275F8E" w:rsidRPr="00275F8E">
              <w:rPr>
                <w:rFonts w:ascii="Arial" w:hAnsi="Arial" w:cs="Arial"/>
              </w:rPr>
              <w:t>ssessment</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EMP</w:t>
            </w:r>
          </w:p>
        </w:tc>
        <w:tc>
          <w:tcPr>
            <w:tcW w:w="5773" w:type="dxa"/>
          </w:tcPr>
          <w:p w:rsidR="00275F8E" w:rsidRPr="00275F8E" w:rsidRDefault="006177EC" w:rsidP="006177EC">
            <w:pPr>
              <w:spacing w:after="0"/>
              <w:ind w:right="-144"/>
              <w:rPr>
                <w:rFonts w:ascii="Arial" w:hAnsi="Arial" w:cs="Arial"/>
              </w:rPr>
            </w:pPr>
            <w:r>
              <w:rPr>
                <w:rFonts w:ascii="Arial" w:hAnsi="Arial" w:cs="Arial"/>
              </w:rPr>
              <w:t>E</w:t>
            </w:r>
            <w:r w:rsidR="00275F8E" w:rsidRPr="00275F8E">
              <w:rPr>
                <w:rFonts w:ascii="Arial" w:hAnsi="Arial" w:cs="Arial"/>
              </w:rPr>
              <w:t xml:space="preserve">nvironmental </w:t>
            </w:r>
            <w:r>
              <w:rPr>
                <w:rFonts w:ascii="Arial" w:hAnsi="Arial" w:cs="Arial"/>
              </w:rPr>
              <w:t>M</w:t>
            </w:r>
            <w:r w:rsidR="00275F8E" w:rsidRPr="00275F8E">
              <w:rPr>
                <w:rFonts w:ascii="Arial" w:hAnsi="Arial" w:cs="Arial"/>
              </w:rPr>
              <w:t xml:space="preserve">anagement </w:t>
            </w:r>
            <w:r>
              <w:rPr>
                <w:rFonts w:ascii="Arial" w:hAnsi="Arial" w:cs="Arial"/>
              </w:rPr>
              <w:t>P</w:t>
            </w:r>
            <w:r w:rsidR="00275F8E" w:rsidRPr="00275F8E">
              <w:rPr>
                <w:rFonts w:ascii="Arial" w:hAnsi="Arial" w:cs="Arial"/>
              </w:rPr>
              <w:t>lan</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ESMF</w:t>
            </w:r>
          </w:p>
        </w:tc>
        <w:tc>
          <w:tcPr>
            <w:tcW w:w="5773" w:type="dxa"/>
          </w:tcPr>
          <w:p w:rsidR="00275F8E" w:rsidRPr="00275F8E" w:rsidRDefault="006177EC" w:rsidP="006177EC">
            <w:pPr>
              <w:spacing w:after="0"/>
              <w:ind w:right="-144"/>
              <w:rPr>
                <w:rFonts w:ascii="Arial" w:hAnsi="Arial" w:cs="Arial"/>
              </w:rPr>
            </w:pPr>
            <w:r>
              <w:rPr>
                <w:rFonts w:ascii="Arial" w:hAnsi="Arial" w:cs="Arial"/>
              </w:rPr>
              <w:t>E</w:t>
            </w:r>
            <w:r w:rsidR="00275F8E" w:rsidRPr="00275F8E">
              <w:rPr>
                <w:rFonts w:ascii="Arial" w:hAnsi="Arial" w:cs="Arial"/>
              </w:rPr>
              <w:t xml:space="preserve">nvironmental and </w:t>
            </w:r>
            <w:r>
              <w:rPr>
                <w:rFonts w:ascii="Arial" w:hAnsi="Arial" w:cs="Arial"/>
              </w:rPr>
              <w:t>S</w:t>
            </w:r>
            <w:r w:rsidR="00275F8E" w:rsidRPr="00275F8E">
              <w:rPr>
                <w:rFonts w:ascii="Arial" w:hAnsi="Arial" w:cs="Arial"/>
              </w:rPr>
              <w:t xml:space="preserve">ocial </w:t>
            </w:r>
            <w:r>
              <w:rPr>
                <w:rFonts w:ascii="Arial" w:hAnsi="Arial" w:cs="Arial"/>
              </w:rPr>
              <w:t>M</w:t>
            </w:r>
            <w:r w:rsidR="00275F8E" w:rsidRPr="00275F8E">
              <w:rPr>
                <w:rFonts w:ascii="Arial" w:hAnsi="Arial" w:cs="Arial"/>
              </w:rPr>
              <w:t xml:space="preserve">anagement </w:t>
            </w:r>
            <w:r>
              <w:rPr>
                <w:rFonts w:ascii="Arial" w:hAnsi="Arial" w:cs="Arial"/>
              </w:rPr>
              <w:t>F</w:t>
            </w:r>
            <w:r w:rsidR="00275F8E" w:rsidRPr="00275F8E">
              <w:rPr>
                <w:rFonts w:ascii="Arial" w:hAnsi="Arial" w:cs="Arial"/>
              </w:rPr>
              <w:t>ramework</w:t>
            </w:r>
          </w:p>
        </w:tc>
      </w:tr>
      <w:tr w:rsidR="00275F8E" w:rsidTr="0070371C">
        <w:tc>
          <w:tcPr>
            <w:tcW w:w="1085" w:type="dxa"/>
          </w:tcPr>
          <w:p w:rsidR="00275F8E" w:rsidRPr="00275F8E" w:rsidRDefault="00275F8E" w:rsidP="00261A29">
            <w:pPr>
              <w:spacing w:after="0"/>
              <w:ind w:right="-144"/>
              <w:rPr>
                <w:rFonts w:ascii="Arial" w:hAnsi="Arial" w:cs="Arial"/>
              </w:rPr>
            </w:pPr>
            <w:proofErr w:type="spellStart"/>
            <w:r w:rsidRPr="00275F8E">
              <w:rPr>
                <w:rFonts w:ascii="Arial" w:hAnsi="Arial" w:cs="Arial"/>
              </w:rPr>
              <w:t>ESSP</w:t>
            </w:r>
            <w:proofErr w:type="spellEnd"/>
          </w:p>
        </w:tc>
        <w:tc>
          <w:tcPr>
            <w:tcW w:w="5773" w:type="dxa"/>
          </w:tcPr>
          <w:p w:rsidR="00275F8E" w:rsidRPr="00275F8E" w:rsidRDefault="006177EC" w:rsidP="006177EC">
            <w:pPr>
              <w:spacing w:after="0"/>
              <w:ind w:right="-144"/>
              <w:rPr>
                <w:rFonts w:ascii="Arial" w:hAnsi="Arial" w:cs="Arial"/>
              </w:rPr>
            </w:pPr>
            <w:r>
              <w:rPr>
                <w:rFonts w:ascii="Arial" w:hAnsi="Arial" w:cs="Arial"/>
              </w:rPr>
              <w:t>E</w:t>
            </w:r>
            <w:r w:rsidR="00275F8E" w:rsidRPr="00275F8E">
              <w:rPr>
                <w:rFonts w:ascii="Arial" w:hAnsi="Arial" w:cs="Arial"/>
              </w:rPr>
              <w:t xml:space="preserve">nvironmental and </w:t>
            </w:r>
            <w:r>
              <w:rPr>
                <w:rFonts w:ascii="Arial" w:hAnsi="Arial" w:cs="Arial"/>
              </w:rPr>
              <w:t>S</w:t>
            </w:r>
            <w:r w:rsidR="00275F8E" w:rsidRPr="00275F8E">
              <w:rPr>
                <w:rFonts w:ascii="Arial" w:hAnsi="Arial" w:cs="Arial"/>
              </w:rPr>
              <w:t xml:space="preserve">ocial </w:t>
            </w:r>
            <w:r>
              <w:rPr>
                <w:rFonts w:ascii="Arial" w:hAnsi="Arial" w:cs="Arial"/>
              </w:rPr>
              <w:t>S</w:t>
            </w:r>
            <w:r w:rsidR="00275F8E" w:rsidRPr="00275F8E">
              <w:rPr>
                <w:rFonts w:ascii="Arial" w:hAnsi="Arial" w:cs="Arial"/>
              </w:rPr>
              <w:t xml:space="preserve">afeguard </w:t>
            </w:r>
            <w:r>
              <w:rPr>
                <w:rFonts w:ascii="Arial" w:hAnsi="Arial" w:cs="Arial"/>
              </w:rPr>
              <w:t>P</w:t>
            </w:r>
            <w:r w:rsidR="00275F8E" w:rsidRPr="00275F8E">
              <w:rPr>
                <w:rFonts w:ascii="Arial" w:hAnsi="Arial" w:cs="Arial"/>
              </w:rPr>
              <w:t>olicy</w:t>
            </w:r>
          </w:p>
        </w:tc>
      </w:tr>
      <w:tr w:rsidR="006177EC" w:rsidTr="0070371C">
        <w:tc>
          <w:tcPr>
            <w:tcW w:w="1085" w:type="dxa"/>
          </w:tcPr>
          <w:p w:rsidR="006177EC" w:rsidRPr="00275F8E" w:rsidRDefault="006177EC" w:rsidP="00261A29">
            <w:pPr>
              <w:spacing w:after="0"/>
              <w:ind w:right="-144"/>
              <w:rPr>
                <w:rFonts w:ascii="Arial" w:hAnsi="Arial" w:cs="Arial"/>
              </w:rPr>
            </w:pPr>
            <w:r>
              <w:rPr>
                <w:rFonts w:ascii="Arial" w:hAnsi="Arial" w:cs="Arial"/>
              </w:rPr>
              <w:t>GoHP</w:t>
            </w:r>
          </w:p>
        </w:tc>
        <w:tc>
          <w:tcPr>
            <w:tcW w:w="5773" w:type="dxa"/>
          </w:tcPr>
          <w:p w:rsidR="006177EC" w:rsidRPr="00275F8E" w:rsidRDefault="006177EC" w:rsidP="00261A29">
            <w:pPr>
              <w:spacing w:after="0"/>
              <w:ind w:right="-144"/>
              <w:rPr>
                <w:rFonts w:ascii="Arial" w:hAnsi="Arial" w:cs="Arial"/>
              </w:rPr>
            </w:pPr>
            <w:r>
              <w:rPr>
                <w:rFonts w:ascii="Arial" w:hAnsi="Arial" w:cs="Arial"/>
              </w:rPr>
              <w:t>Government of Himachal Pradesh</w:t>
            </w:r>
          </w:p>
        </w:tc>
      </w:tr>
      <w:tr w:rsidR="00275F8E" w:rsidTr="0070371C">
        <w:tc>
          <w:tcPr>
            <w:tcW w:w="1085" w:type="dxa"/>
          </w:tcPr>
          <w:p w:rsidR="00275F8E" w:rsidRPr="00275F8E" w:rsidRDefault="00275F8E" w:rsidP="00261A29">
            <w:pPr>
              <w:spacing w:after="0"/>
              <w:ind w:right="-144"/>
              <w:rPr>
                <w:rFonts w:ascii="Arial" w:hAnsi="Arial" w:cs="Arial"/>
              </w:rPr>
            </w:pPr>
            <w:proofErr w:type="spellStart"/>
            <w:r w:rsidRPr="00275F8E">
              <w:rPr>
                <w:rFonts w:ascii="Arial" w:hAnsi="Arial" w:cs="Arial"/>
              </w:rPr>
              <w:t>GOI</w:t>
            </w:r>
            <w:proofErr w:type="spellEnd"/>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Government of India</w:t>
            </w:r>
          </w:p>
        </w:tc>
      </w:tr>
      <w:tr w:rsidR="00275F8E" w:rsidTr="0070371C">
        <w:tc>
          <w:tcPr>
            <w:tcW w:w="1085" w:type="dxa"/>
          </w:tcPr>
          <w:p w:rsidR="00275F8E" w:rsidRPr="00275F8E" w:rsidRDefault="00275F8E" w:rsidP="00261A29">
            <w:pPr>
              <w:spacing w:after="0"/>
              <w:ind w:right="-144"/>
              <w:rPr>
                <w:rFonts w:ascii="Arial" w:hAnsi="Arial" w:cs="Arial"/>
              </w:rPr>
            </w:pPr>
            <w:proofErr w:type="spellStart"/>
            <w:r w:rsidRPr="00275F8E">
              <w:rPr>
                <w:rFonts w:ascii="Arial" w:hAnsi="Arial" w:cs="Arial"/>
              </w:rPr>
              <w:t>GRM</w:t>
            </w:r>
            <w:proofErr w:type="spellEnd"/>
          </w:p>
        </w:tc>
        <w:tc>
          <w:tcPr>
            <w:tcW w:w="5773" w:type="dxa"/>
          </w:tcPr>
          <w:p w:rsidR="00275F8E" w:rsidRPr="00275F8E" w:rsidRDefault="0070371C" w:rsidP="0070371C">
            <w:pPr>
              <w:spacing w:after="0"/>
              <w:ind w:right="-144"/>
              <w:rPr>
                <w:rFonts w:ascii="Arial" w:hAnsi="Arial" w:cs="Arial"/>
              </w:rPr>
            </w:pPr>
            <w:r>
              <w:rPr>
                <w:rFonts w:ascii="Arial" w:hAnsi="Arial" w:cs="Arial"/>
              </w:rPr>
              <w:t>G</w:t>
            </w:r>
            <w:r w:rsidR="00275F8E" w:rsidRPr="00275F8E">
              <w:rPr>
                <w:rFonts w:ascii="Arial" w:hAnsi="Arial" w:cs="Arial"/>
              </w:rPr>
              <w:t xml:space="preserve">rievance </w:t>
            </w:r>
            <w:r>
              <w:rPr>
                <w:rFonts w:ascii="Arial" w:hAnsi="Arial" w:cs="Arial"/>
              </w:rPr>
              <w:t>R</w:t>
            </w:r>
            <w:r w:rsidR="00275F8E" w:rsidRPr="00275F8E">
              <w:rPr>
                <w:rFonts w:ascii="Arial" w:hAnsi="Arial" w:cs="Arial"/>
              </w:rPr>
              <w:t xml:space="preserve">edress </w:t>
            </w:r>
            <w:r>
              <w:rPr>
                <w:rFonts w:ascii="Arial" w:hAnsi="Arial" w:cs="Arial"/>
              </w:rPr>
              <w:t>M</w:t>
            </w:r>
            <w:r w:rsidR="00275F8E" w:rsidRPr="00275F8E">
              <w:rPr>
                <w:rFonts w:ascii="Arial" w:hAnsi="Arial" w:cs="Arial"/>
              </w:rPr>
              <w:t>echanism</w:t>
            </w:r>
          </w:p>
        </w:tc>
      </w:tr>
      <w:tr w:rsidR="0070371C" w:rsidTr="0070371C">
        <w:tc>
          <w:tcPr>
            <w:tcW w:w="1085" w:type="dxa"/>
          </w:tcPr>
          <w:p w:rsidR="0070371C" w:rsidRPr="00275F8E" w:rsidRDefault="0070371C" w:rsidP="00261A29">
            <w:pPr>
              <w:spacing w:after="0"/>
              <w:ind w:right="-144"/>
              <w:rPr>
                <w:rFonts w:ascii="Arial" w:hAnsi="Arial" w:cs="Arial"/>
              </w:rPr>
            </w:pPr>
            <w:proofErr w:type="spellStart"/>
            <w:r>
              <w:rPr>
                <w:rFonts w:ascii="Arial" w:hAnsi="Arial" w:cs="Arial"/>
              </w:rPr>
              <w:t>HPSPCB</w:t>
            </w:r>
            <w:proofErr w:type="spellEnd"/>
          </w:p>
        </w:tc>
        <w:tc>
          <w:tcPr>
            <w:tcW w:w="5773" w:type="dxa"/>
          </w:tcPr>
          <w:p w:rsidR="0070371C" w:rsidRDefault="0070371C" w:rsidP="0070371C">
            <w:pPr>
              <w:spacing w:after="0"/>
              <w:ind w:right="-144"/>
              <w:rPr>
                <w:rFonts w:ascii="Arial" w:hAnsi="Arial" w:cs="Arial"/>
              </w:rPr>
            </w:pPr>
            <w:r>
              <w:rPr>
                <w:rFonts w:ascii="Arial" w:hAnsi="Arial" w:cs="Arial"/>
              </w:rPr>
              <w:t xml:space="preserve"> Himachal Pradesh State Pollution Control Board</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IEE</w:t>
            </w:r>
          </w:p>
        </w:tc>
        <w:tc>
          <w:tcPr>
            <w:tcW w:w="5773" w:type="dxa"/>
          </w:tcPr>
          <w:p w:rsidR="00275F8E" w:rsidRPr="00275F8E" w:rsidRDefault="0070371C" w:rsidP="0070371C">
            <w:pPr>
              <w:spacing w:after="0"/>
              <w:ind w:right="-144"/>
              <w:rPr>
                <w:rFonts w:ascii="Arial" w:hAnsi="Arial" w:cs="Arial"/>
              </w:rPr>
            </w:pPr>
            <w:r>
              <w:rPr>
                <w:rFonts w:ascii="Arial" w:hAnsi="Arial" w:cs="Arial"/>
              </w:rPr>
              <w:t>I</w:t>
            </w:r>
            <w:r w:rsidR="00275F8E" w:rsidRPr="00275F8E">
              <w:rPr>
                <w:rFonts w:ascii="Arial" w:hAnsi="Arial" w:cs="Arial"/>
              </w:rPr>
              <w:t xml:space="preserve">nitial </w:t>
            </w:r>
            <w:r>
              <w:rPr>
                <w:rFonts w:ascii="Arial" w:hAnsi="Arial" w:cs="Arial"/>
              </w:rPr>
              <w:t>E</w:t>
            </w:r>
            <w:r w:rsidR="00275F8E" w:rsidRPr="00275F8E">
              <w:rPr>
                <w:rFonts w:ascii="Arial" w:hAnsi="Arial" w:cs="Arial"/>
              </w:rPr>
              <w:t xml:space="preserve">nvironmental </w:t>
            </w:r>
            <w:r>
              <w:rPr>
                <w:rFonts w:ascii="Arial" w:hAnsi="Arial" w:cs="Arial"/>
              </w:rPr>
              <w:t>E</w:t>
            </w:r>
            <w:r w:rsidR="00275F8E" w:rsidRPr="00275F8E">
              <w:rPr>
                <w:rFonts w:ascii="Arial" w:hAnsi="Arial" w:cs="Arial"/>
              </w:rPr>
              <w:t>xamination</w:t>
            </w:r>
          </w:p>
        </w:tc>
      </w:tr>
      <w:tr w:rsidR="0070371C" w:rsidTr="0070371C">
        <w:tc>
          <w:tcPr>
            <w:tcW w:w="1085" w:type="dxa"/>
          </w:tcPr>
          <w:p w:rsidR="0070371C" w:rsidRPr="00275F8E" w:rsidRDefault="0070371C" w:rsidP="00261A29">
            <w:pPr>
              <w:spacing w:after="0"/>
              <w:ind w:right="-144"/>
              <w:rPr>
                <w:rFonts w:ascii="Arial" w:hAnsi="Arial" w:cs="Arial"/>
              </w:rPr>
            </w:pPr>
            <w:r>
              <w:rPr>
                <w:rFonts w:ascii="Arial" w:hAnsi="Arial" w:cs="Arial"/>
              </w:rPr>
              <w:t>MCC</w:t>
            </w:r>
          </w:p>
        </w:tc>
        <w:tc>
          <w:tcPr>
            <w:tcW w:w="5773" w:type="dxa"/>
          </w:tcPr>
          <w:p w:rsidR="0070371C" w:rsidRDefault="0070371C" w:rsidP="0070371C">
            <w:pPr>
              <w:spacing w:after="0"/>
              <w:ind w:right="-144"/>
              <w:rPr>
                <w:rFonts w:ascii="Arial" w:hAnsi="Arial" w:cs="Arial"/>
              </w:rPr>
            </w:pPr>
            <w:r>
              <w:rPr>
                <w:rFonts w:ascii="Arial" w:hAnsi="Arial" w:cs="Arial"/>
              </w:rPr>
              <w:t xml:space="preserve">Model Career Centre </w:t>
            </w:r>
          </w:p>
        </w:tc>
      </w:tr>
      <w:tr w:rsidR="00275F8E" w:rsidTr="0070371C">
        <w:tc>
          <w:tcPr>
            <w:tcW w:w="1085" w:type="dxa"/>
          </w:tcPr>
          <w:p w:rsidR="00275F8E" w:rsidRPr="00275F8E" w:rsidRDefault="00275F8E" w:rsidP="00261A29">
            <w:pPr>
              <w:spacing w:after="0"/>
              <w:ind w:right="-144"/>
              <w:rPr>
                <w:rFonts w:ascii="Arial" w:hAnsi="Arial" w:cs="Arial"/>
              </w:rPr>
            </w:pPr>
            <w:proofErr w:type="spellStart"/>
            <w:r w:rsidRPr="00275F8E">
              <w:rPr>
                <w:rFonts w:ascii="Arial" w:hAnsi="Arial" w:cs="Arial"/>
              </w:rPr>
              <w:t>MOEF</w:t>
            </w:r>
            <w:r w:rsidR="0070371C">
              <w:rPr>
                <w:rFonts w:ascii="Arial" w:hAnsi="Arial" w:cs="Arial"/>
              </w:rPr>
              <w:t>CC</w:t>
            </w:r>
            <w:proofErr w:type="spellEnd"/>
          </w:p>
        </w:tc>
        <w:tc>
          <w:tcPr>
            <w:tcW w:w="5773" w:type="dxa"/>
          </w:tcPr>
          <w:p w:rsidR="00275F8E" w:rsidRPr="00275F8E" w:rsidRDefault="00275F8E" w:rsidP="0070371C">
            <w:pPr>
              <w:spacing w:after="0"/>
              <w:ind w:right="-1395"/>
              <w:rPr>
                <w:rFonts w:ascii="Arial" w:hAnsi="Arial" w:cs="Arial"/>
              </w:rPr>
            </w:pPr>
            <w:r w:rsidRPr="00275F8E">
              <w:rPr>
                <w:rFonts w:ascii="Arial" w:hAnsi="Arial" w:cs="Arial"/>
              </w:rPr>
              <w:t>Ministry of Environment</w:t>
            </w:r>
            <w:r w:rsidR="0070371C">
              <w:rPr>
                <w:rFonts w:ascii="Arial" w:hAnsi="Arial" w:cs="Arial"/>
              </w:rPr>
              <w:t>,</w:t>
            </w:r>
            <w:r w:rsidRPr="00275F8E">
              <w:rPr>
                <w:rFonts w:ascii="Arial" w:hAnsi="Arial" w:cs="Arial"/>
              </w:rPr>
              <w:t xml:space="preserve"> </w:t>
            </w:r>
            <w:r w:rsidR="0070371C">
              <w:rPr>
                <w:rFonts w:ascii="Arial" w:hAnsi="Arial" w:cs="Arial"/>
              </w:rPr>
              <w:t xml:space="preserve"> </w:t>
            </w:r>
            <w:r w:rsidRPr="00275F8E">
              <w:rPr>
                <w:rFonts w:ascii="Arial" w:hAnsi="Arial" w:cs="Arial"/>
              </w:rPr>
              <w:t>Forests</w:t>
            </w:r>
            <w:r w:rsidR="0070371C">
              <w:rPr>
                <w:rFonts w:ascii="Arial" w:hAnsi="Arial" w:cs="Arial"/>
              </w:rPr>
              <w:t xml:space="preserve"> and Climate Change</w:t>
            </w:r>
          </w:p>
        </w:tc>
      </w:tr>
      <w:tr w:rsidR="00275F8E" w:rsidTr="0070371C">
        <w:tc>
          <w:tcPr>
            <w:tcW w:w="1085" w:type="dxa"/>
          </w:tcPr>
          <w:p w:rsidR="00275F8E" w:rsidRPr="00275F8E" w:rsidRDefault="00275F8E" w:rsidP="00261A29">
            <w:pPr>
              <w:spacing w:after="0"/>
              <w:ind w:right="-144"/>
              <w:rPr>
                <w:rFonts w:ascii="Arial" w:hAnsi="Arial" w:cs="Arial"/>
              </w:rPr>
            </w:pPr>
            <w:proofErr w:type="spellStart"/>
            <w:r w:rsidRPr="00275F8E">
              <w:rPr>
                <w:rFonts w:ascii="Arial" w:hAnsi="Arial" w:cs="Arial"/>
              </w:rPr>
              <w:t>NRRP</w:t>
            </w:r>
            <w:proofErr w:type="spellEnd"/>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National Rehabilitation and Resettlement Policy</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PAP</w:t>
            </w:r>
          </w:p>
        </w:tc>
        <w:tc>
          <w:tcPr>
            <w:tcW w:w="5773" w:type="dxa"/>
          </w:tcPr>
          <w:p w:rsidR="00966D31" w:rsidRPr="00275F8E" w:rsidRDefault="0070371C" w:rsidP="00966D31">
            <w:pPr>
              <w:spacing w:after="0"/>
              <w:ind w:right="-144"/>
              <w:rPr>
                <w:rFonts w:ascii="Arial" w:hAnsi="Arial" w:cs="Arial"/>
              </w:rPr>
            </w:pPr>
            <w:r>
              <w:rPr>
                <w:rFonts w:ascii="Arial" w:hAnsi="Arial" w:cs="Arial"/>
              </w:rPr>
              <w:t>P</w:t>
            </w:r>
            <w:r w:rsidR="00275F8E" w:rsidRPr="00275F8E">
              <w:rPr>
                <w:rFonts w:ascii="Arial" w:hAnsi="Arial" w:cs="Arial"/>
              </w:rPr>
              <w:t>roject-</w:t>
            </w:r>
            <w:r>
              <w:rPr>
                <w:rFonts w:ascii="Arial" w:hAnsi="Arial" w:cs="Arial"/>
              </w:rPr>
              <w:t>a</w:t>
            </w:r>
            <w:r w:rsidR="00275F8E" w:rsidRPr="00275F8E">
              <w:rPr>
                <w:rFonts w:ascii="Arial" w:hAnsi="Arial" w:cs="Arial"/>
              </w:rPr>
              <w:t>ffected person</w:t>
            </w:r>
          </w:p>
        </w:tc>
      </w:tr>
      <w:tr w:rsidR="00966D31" w:rsidTr="0070371C">
        <w:tc>
          <w:tcPr>
            <w:tcW w:w="1085" w:type="dxa"/>
          </w:tcPr>
          <w:p w:rsidR="00966D31" w:rsidRPr="00275F8E" w:rsidRDefault="00966D31" w:rsidP="00261A29">
            <w:pPr>
              <w:spacing w:after="0"/>
              <w:ind w:right="-144"/>
              <w:rPr>
                <w:rFonts w:ascii="Arial" w:hAnsi="Arial" w:cs="Arial"/>
              </w:rPr>
            </w:pPr>
            <w:r>
              <w:rPr>
                <w:rFonts w:ascii="Arial" w:hAnsi="Arial" w:cs="Arial"/>
              </w:rPr>
              <w:t>RLC</w:t>
            </w:r>
          </w:p>
        </w:tc>
        <w:tc>
          <w:tcPr>
            <w:tcW w:w="5773" w:type="dxa"/>
          </w:tcPr>
          <w:p w:rsidR="00966D31" w:rsidRDefault="00966D31" w:rsidP="0070371C">
            <w:pPr>
              <w:spacing w:after="0"/>
              <w:ind w:right="-144"/>
              <w:rPr>
                <w:rFonts w:ascii="Arial" w:hAnsi="Arial" w:cs="Arial"/>
              </w:rPr>
            </w:pPr>
            <w:r>
              <w:rPr>
                <w:rFonts w:ascii="Arial" w:hAnsi="Arial" w:cs="Arial"/>
              </w:rPr>
              <w:t>Rural Livelihood Center</w:t>
            </w:r>
          </w:p>
        </w:tc>
      </w:tr>
      <w:tr w:rsidR="00275F8E" w:rsidTr="0070371C">
        <w:tc>
          <w:tcPr>
            <w:tcW w:w="1085" w:type="dxa"/>
          </w:tcPr>
          <w:p w:rsidR="00275F8E" w:rsidRPr="00275F8E" w:rsidRDefault="00275F8E" w:rsidP="00261A29">
            <w:pPr>
              <w:spacing w:after="0"/>
              <w:ind w:right="-144"/>
              <w:rPr>
                <w:rFonts w:ascii="Arial" w:hAnsi="Arial" w:cs="Arial"/>
              </w:rPr>
            </w:pPr>
            <w:proofErr w:type="spellStart"/>
            <w:r w:rsidRPr="00275F8E">
              <w:rPr>
                <w:rFonts w:ascii="Arial" w:hAnsi="Arial" w:cs="Arial"/>
              </w:rPr>
              <w:t>SPCB</w:t>
            </w:r>
            <w:proofErr w:type="spellEnd"/>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State Pollution Control Board</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SPS</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Safeguard Policy Statement</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TOR</w:t>
            </w:r>
          </w:p>
        </w:tc>
        <w:tc>
          <w:tcPr>
            <w:tcW w:w="5773" w:type="dxa"/>
          </w:tcPr>
          <w:p w:rsidR="00275F8E" w:rsidRPr="00275F8E" w:rsidRDefault="0070371C" w:rsidP="0070371C">
            <w:pPr>
              <w:spacing w:after="0"/>
              <w:ind w:right="-144"/>
              <w:rPr>
                <w:rFonts w:ascii="Arial" w:hAnsi="Arial" w:cs="Arial"/>
              </w:rPr>
            </w:pPr>
            <w:r>
              <w:rPr>
                <w:rFonts w:ascii="Arial" w:hAnsi="Arial" w:cs="Arial"/>
              </w:rPr>
              <w:t>T</w:t>
            </w:r>
            <w:r w:rsidR="00275F8E" w:rsidRPr="00275F8E">
              <w:rPr>
                <w:rFonts w:ascii="Arial" w:hAnsi="Arial" w:cs="Arial"/>
              </w:rPr>
              <w:t xml:space="preserve">erms of </w:t>
            </w:r>
            <w:r>
              <w:rPr>
                <w:rFonts w:ascii="Arial" w:hAnsi="Arial" w:cs="Arial"/>
              </w:rPr>
              <w:t>R</w:t>
            </w:r>
            <w:r w:rsidR="00275F8E" w:rsidRPr="00275F8E">
              <w:rPr>
                <w:rFonts w:ascii="Arial" w:hAnsi="Arial" w:cs="Arial"/>
              </w:rPr>
              <w:t>eference</w:t>
            </w:r>
          </w:p>
        </w:tc>
      </w:tr>
    </w:tbl>
    <w:p w:rsidR="009F09EA" w:rsidRPr="00D00A3B" w:rsidRDefault="009F09EA" w:rsidP="00261A29">
      <w:pPr>
        <w:spacing w:after="0" w:line="276" w:lineRule="auto"/>
        <w:ind w:left="270" w:right="-144"/>
        <w:rPr>
          <w:rFonts w:ascii="Arial" w:hAnsi="Arial" w:cs="Arial"/>
          <w:b/>
          <w:bCs/>
        </w:rPr>
      </w:pPr>
    </w:p>
    <w:p w:rsidR="009F09EA" w:rsidRPr="00D00A3B" w:rsidRDefault="009F09EA" w:rsidP="00261A29">
      <w:pPr>
        <w:spacing w:after="0" w:line="276" w:lineRule="auto"/>
        <w:ind w:left="270" w:right="-144"/>
        <w:rPr>
          <w:rFonts w:ascii="Arial" w:hAnsi="Arial" w:cs="Arial"/>
          <w:b/>
          <w:bCs/>
        </w:rPr>
      </w:pPr>
    </w:p>
    <w:p w:rsidR="00D458CB" w:rsidRPr="00D00A3B" w:rsidRDefault="00D458CB" w:rsidP="008D6962">
      <w:pPr>
        <w:spacing w:line="276" w:lineRule="auto"/>
        <w:ind w:left="270"/>
        <w:rPr>
          <w:rFonts w:ascii="Arial" w:hAnsi="Arial" w:cs="Arial"/>
          <w:b/>
          <w:bCs/>
        </w:rPr>
      </w:pPr>
    </w:p>
    <w:p w:rsidR="00D458CB" w:rsidRDefault="00D458CB" w:rsidP="008D6962">
      <w:pPr>
        <w:spacing w:line="276" w:lineRule="auto"/>
        <w:ind w:left="270"/>
        <w:rPr>
          <w:rFonts w:ascii="Arial" w:hAnsi="Arial" w:cs="Arial"/>
          <w:b/>
          <w:bCs/>
        </w:rPr>
      </w:pPr>
    </w:p>
    <w:p w:rsidR="000E63FB" w:rsidRDefault="000E63FB" w:rsidP="008D6962">
      <w:pPr>
        <w:spacing w:line="276" w:lineRule="auto"/>
        <w:ind w:left="270"/>
        <w:rPr>
          <w:rFonts w:ascii="Arial" w:hAnsi="Arial" w:cs="Arial"/>
          <w:b/>
          <w:bCs/>
        </w:rPr>
      </w:pPr>
    </w:p>
    <w:p w:rsidR="000E63FB" w:rsidRDefault="000E63FB" w:rsidP="008D6962">
      <w:pPr>
        <w:spacing w:line="276" w:lineRule="auto"/>
        <w:ind w:left="270"/>
        <w:rPr>
          <w:rFonts w:ascii="Arial" w:hAnsi="Arial" w:cs="Arial"/>
          <w:b/>
          <w:bCs/>
        </w:rPr>
      </w:pPr>
    </w:p>
    <w:p w:rsidR="000E63FB" w:rsidRDefault="000E63FB" w:rsidP="008D6962">
      <w:pPr>
        <w:spacing w:line="276" w:lineRule="auto"/>
        <w:ind w:left="270"/>
        <w:rPr>
          <w:rFonts w:ascii="Arial" w:hAnsi="Arial" w:cs="Arial"/>
          <w:b/>
          <w:bCs/>
        </w:rPr>
      </w:pPr>
    </w:p>
    <w:p w:rsidR="000E63FB" w:rsidRDefault="000E63FB" w:rsidP="008D6962">
      <w:pPr>
        <w:spacing w:line="276" w:lineRule="auto"/>
        <w:ind w:left="270"/>
        <w:rPr>
          <w:rFonts w:ascii="Arial" w:hAnsi="Arial" w:cs="Arial"/>
          <w:b/>
          <w:bCs/>
        </w:rPr>
      </w:pPr>
    </w:p>
    <w:p w:rsidR="000E63FB" w:rsidRDefault="000E63FB" w:rsidP="008D6962">
      <w:pPr>
        <w:spacing w:line="276" w:lineRule="auto"/>
        <w:ind w:left="270"/>
        <w:rPr>
          <w:rFonts w:ascii="Arial" w:hAnsi="Arial" w:cs="Arial"/>
          <w:b/>
          <w:bCs/>
        </w:rPr>
      </w:pPr>
    </w:p>
    <w:p w:rsidR="00275F8E" w:rsidRDefault="00275F8E" w:rsidP="008D6962">
      <w:pPr>
        <w:spacing w:line="276" w:lineRule="auto"/>
        <w:ind w:left="270"/>
        <w:rPr>
          <w:rFonts w:ascii="Arial" w:hAnsi="Arial" w:cs="Arial"/>
          <w:b/>
          <w:bCs/>
        </w:rPr>
      </w:pPr>
    </w:p>
    <w:p w:rsidR="00275F8E" w:rsidRDefault="00275F8E" w:rsidP="008D6962">
      <w:pPr>
        <w:spacing w:line="276" w:lineRule="auto"/>
        <w:ind w:left="270"/>
        <w:rPr>
          <w:rFonts w:ascii="Arial" w:hAnsi="Arial" w:cs="Arial"/>
          <w:b/>
          <w:bCs/>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color w:val="FF0000"/>
        </w:rPr>
      </w:pPr>
    </w:p>
    <w:p w:rsidR="009640D9" w:rsidRDefault="009640D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4B7D2D" w:rsidRDefault="004B7D2D" w:rsidP="0093622A">
      <w:pPr>
        <w:tabs>
          <w:tab w:val="left" w:pos="9072"/>
          <w:tab w:val="left" w:pos="9356"/>
        </w:tabs>
        <w:ind w:right="-279"/>
        <w:jc w:val="center"/>
        <w:rPr>
          <w:rFonts w:ascii="Arial" w:hAnsi="Arial" w:cs="Arial"/>
          <w:b/>
        </w:rPr>
      </w:pPr>
    </w:p>
    <w:p w:rsidR="0093622A" w:rsidRDefault="0093622A" w:rsidP="0093622A">
      <w:pPr>
        <w:tabs>
          <w:tab w:val="left" w:pos="9072"/>
          <w:tab w:val="left" w:pos="9356"/>
        </w:tabs>
        <w:ind w:right="-279"/>
        <w:jc w:val="center"/>
        <w:rPr>
          <w:rFonts w:ascii="Arial" w:hAnsi="Arial" w:cs="Arial"/>
          <w:b/>
        </w:rPr>
      </w:pPr>
      <w:r w:rsidRPr="00D00A3B">
        <w:rPr>
          <w:rFonts w:ascii="Arial" w:hAnsi="Arial" w:cs="Arial"/>
          <w:b/>
        </w:rPr>
        <w:t>TABLE OF CONTENTS</w:t>
      </w:r>
    </w:p>
    <w:p w:rsidR="00DA5970" w:rsidRPr="00D00A3B" w:rsidRDefault="00DA5970" w:rsidP="0093622A">
      <w:pPr>
        <w:tabs>
          <w:tab w:val="left" w:pos="9072"/>
          <w:tab w:val="left" w:pos="9356"/>
        </w:tabs>
        <w:ind w:right="-279"/>
        <w:jc w:val="center"/>
        <w:rPr>
          <w:rFonts w:ascii="Arial" w:hAnsi="Arial" w:cs="Arial"/>
          <w:b/>
        </w:rPr>
      </w:pPr>
    </w:p>
    <w:p w:rsidR="000404A3" w:rsidRDefault="003452ED">
      <w:pPr>
        <w:pStyle w:val="TOC1"/>
        <w:rPr>
          <w:rFonts w:asciiTheme="minorHAnsi" w:eastAsiaTheme="minorEastAsia" w:hAnsiTheme="minorHAnsi" w:cstheme="minorBidi"/>
          <w:bCs w:val="0"/>
          <w:caps w:val="0"/>
        </w:rPr>
      </w:pPr>
      <w:r w:rsidRPr="00D00A3B">
        <w:fldChar w:fldCharType="begin"/>
      </w:r>
      <w:r w:rsidR="0093622A" w:rsidRPr="00D00A3B">
        <w:instrText xml:space="preserve"> TOC \o "1-3" \h \z \u </w:instrText>
      </w:r>
      <w:r w:rsidRPr="00D00A3B">
        <w:fldChar w:fldCharType="separate"/>
      </w:r>
      <w:hyperlink w:anchor="_Toc15648933" w:history="1">
        <w:r w:rsidR="000404A3" w:rsidRPr="00A340E5">
          <w:rPr>
            <w:rStyle w:val="Hyperlink"/>
          </w:rPr>
          <w:t>Executive Summary</w:t>
        </w:r>
        <w:r w:rsidR="000404A3">
          <w:rPr>
            <w:webHidden/>
          </w:rPr>
          <w:tab/>
        </w:r>
        <w:r w:rsidR="000404A3">
          <w:rPr>
            <w:webHidden/>
          </w:rPr>
          <w:fldChar w:fldCharType="begin"/>
        </w:r>
        <w:r w:rsidR="000404A3">
          <w:rPr>
            <w:webHidden/>
          </w:rPr>
          <w:instrText xml:space="preserve"> PAGEREF _Toc15648933 \h </w:instrText>
        </w:r>
        <w:r w:rsidR="000404A3">
          <w:rPr>
            <w:webHidden/>
          </w:rPr>
        </w:r>
        <w:r w:rsidR="000404A3">
          <w:rPr>
            <w:webHidden/>
          </w:rPr>
          <w:fldChar w:fldCharType="separate"/>
        </w:r>
        <w:r w:rsidR="000404A3">
          <w:rPr>
            <w:webHidden/>
          </w:rPr>
          <w:t>4</w:t>
        </w:r>
        <w:r w:rsidR="000404A3">
          <w:rPr>
            <w:webHidden/>
          </w:rPr>
          <w:fldChar w:fldCharType="end"/>
        </w:r>
      </w:hyperlink>
    </w:p>
    <w:p w:rsidR="000404A3" w:rsidRDefault="00C9259F">
      <w:pPr>
        <w:pStyle w:val="TOC1"/>
        <w:rPr>
          <w:rFonts w:asciiTheme="minorHAnsi" w:eastAsiaTheme="minorEastAsia" w:hAnsiTheme="minorHAnsi" w:cstheme="minorBidi"/>
          <w:bCs w:val="0"/>
          <w:caps w:val="0"/>
        </w:rPr>
      </w:pPr>
      <w:hyperlink w:anchor="_Toc15648934" w:history="1">
        <w:r w:rsidR="000404A3" w:rsidRPr="00A340E5">
          <w:rPr>
            <w:rStyle w:val="Hyperlink"/>
          </w:rPr>
          <w:t>A.</w:t>
        </w:r>
        <w:r w:rsidR="000404A3">
          <w:rPr>
            <w:rFonts w:asciiTheme="minorHAnsi" w:eastAsiaTheme="minorEastAsia" w:hAnsiTheme="minorHAnsi" w:cstheme="minorBidi"/>
            <w:bCs w:val="0"/>
            <w:caps w:val="0"/>
          </w:rPr>
          <w:tab/>
        </w:r>
        <w:r w:rsidR="000404A3" w:rsidRPr="00A340E5">
          <w:rPr>
            <w:rStyle w:val="Hyperlink"/>
          </w:rPr>
          <w:t>INTRODUCTION:</w:t>
        </w:r>
        <w:r w:rsidR="000404A3">
          <w:rPr>
            <w:webHidden/>
          </w:rPr>
          <w:tab/>
        </w:r>
        <w:r w:rsidR="000404A3">
          <w:rPr>
            <w:webHidden/>
          </w:rPr>
          <w:fldChar w:fldCharType="begin"/>
        </w:r>
        <w:r w:rsidR="000404A3">
          <w:rPr>
            <w:webHidden/>
          </w:rPr>
          <w:instrText xml:space="preserve"> PAGEREF _Toc15648934 \h </w:instrText>
        </w:r>
        <w:r w:rsidR="000404A3">
          <w:rPr>
            <w:webHidden/>
          </w:rPr>
        </w:r>
        <w:r w:rsidR="000404A3">
          <w:rPr>
            <w:webHidden/>
          </w:rPr>
          <w:fldChar w:fldCharType="separate"/>
        </w:r>
        <w:r w:rsidR="000404A3">
          <w:rPr>
            <w:webHidden/>
          </w:rPr>
          <w:t>6</w:t>
        </w:r>
        <w:r w:rsidR="000404A3">
          <w:rPr>
            <w:webHidden/>
          </w:rPr>
          <w:fldChar w:fldCharType="end"/>
        </w:r>
      </w:hyperlink>
    </w:p>
    <w:p w:rsidR="000404A3" w:rsidRDefault="00C9259F">
      <w:pPr>
        <w:pStyle w:val="TOC1"/>
        <w:rPr>
          <w:rFonts w:asciiTheme="minorHAnsi" w:eastAsiaTheme="minorEastAsia" w:hAnsiTheme="minorHAnsi" w:cstheme="minorBidi"/>
          <w:bCs w:val="0"/>
          <w:caps w:val="0"/>
        </w:rPr>
      </w:pPr>
      <w:hyperlink w:anchor="_Toc15648935" w:history="1">
        <w:r w:rsidR="000404A3" w:rsidRPr="00A340E5">
          <w:rPr>
            <w:rStyle w:val="Hyperlink"/>
          </w:rPr>
          <w:t>B.</w:t>
        </w:r>
        <w:r w:rsidR="000404A3">
          <w:rPr>
            <w:rFonts w:asciiTheme="minorHAnsi" w:eastAsiaTheme="minorEastAsia" w:hAnsiTheme="minorHAnsi" w:cstheme="minorBidi"/>
            <w:bCs w:val="0"/>
            <w:caps w:val="0"/>
          </w:rPr>
          <w:tab/>
        </w:r>
        <w:r w:rsidR="000404A3" w:rsidRPr="00A340E5">
          <w:rPr>
            <w:rStyle w:val="Hyperlink"/>
          </w:rPr>
          <w:t>JUSTIFICATION FOR THE PROJECT</w:t>
        </w:r>
        <w:r w:rsidR="000404A3">
          <w:rPr>
            <w:webHidden/>
          </w:rPr>
          <w:tab/>
        </w:r>
        <w:r w:rsidR="000404A3">
          <w:rPr>
            <w:webHidden/>
          </w:rPr>
          <w:fldChar w:fldCharType="begin"/>
        </w:r>
        <w:r w:rsidR="000404A3">
          <w:rPr>
            <w:webHidden/>
          </w:rPr>
          <w:instrText xml:space="preserve"> PAGEREF _Toc15648935 \h </w:instrText>
        </w:r>
        <w:r w:rsidR="000404A3">
          <w:rPr>
            <w:webHidden/>
          </w:rPr>
        </w:r>
        <w:r w:rsidR="000404A3">
          <w:rPr>
            <w:webHidden/>
          </w:rPr>
          <w:fldChar w:fldCharType="separate"/>
        </w:r>
        <w:r w:rsidR="000404A3">
          <w:rPr>
            <w:webHidden/>
          </w:rPr>
          <w:t>6</w:t>
        </w:r>
        <w:r w:rsidR="000404A3">
          <w:rPr>
            <w:webHidden/>
          </w:rPr>
          <w:fldChar w:fldCharType="end"/>
        </w:r>
      </w:hyperlink>
    </w:p>
    <w:p w:rsidR="000404A3" w:rsidRDefault="00C9259F">
      <w:pPr>
        <w:pStyle w:val="TOC1"/>
        <w:rPr>
          <w:rFonts w:asciiTheme="minorHAnsi" w:eastAsiaTheme="minorEastAsia" w:hAnsiTheme="minorHAnsi" w:cstheme="minorBidi"/>
          <w:bCs w:val="0"/>
          <w:caps w:val="0"/>
        </w:rPr>
      </w:pPr>
      <w:hyperlink w:anchor="_Toc15648936" w:history="1">
        <w:r w:rsidR="000404A3" w:rsidRPr="00A340E5">
          <w:rPr>
            <w:rStyle w:val="Hyperlink"/>
          </w:rPr>
          <w:t>C.</w:t>
        </w:r>
        <w:r w:rsidR="000404A3">
          <w:rPr>
            <w:rFonts w:asciiTheme="minorHAnsi" w:eastAsiaTheme="minorEastAsia" w:hAnsiTheme="minorHAnsi" w:cstheme="minorBidi"/>
            <w:bCs w:val="0"/>
            <w:caps w:val="0"/>
          </w:rPr>
          <w:tab/>
        </w:r>
        <w:r w:rsidR="000404A3" w:rsidRPr="00A340E5">
          <w:rPr>
            <w:rStyle w:val="Hyperlink"/>
          </w:rPr>
          <w:t>SCOPE OF THIS DUE-DILIGENCE REPORT:</w:t>
        </w:r>
        <w:r w:rsidR="000404A3">
          <w:rPr>
            <w:webHidden/>
          </w:rPr>
          <w:tab/>
        </w:r>
        <w:r w:rsidR="000404A3">
          <w:rPr>
            <w:webHidden/>
          </w:rPr>
          <w:fldChar w:fldCharType="begin"/>
        </w:r>
        <w:r w:rsidR="000404A3">
          <w:rPr>
            <w:webHidden/>
          </w:rPr>
          <w:instrText xml:space="preserve"> PAGEREF _Toc15648936 \h </w:instrText>
        </w:r>
        <w:r w:rsidR="000404A3">
          <w:rPr>
            <w:webHidden/>
          </w:rPr>
        </w:r>
        <w:r w:rsidR="000404A3">
          <w:rPr>
            <w:webHidden/>
          </w:rPr>
          <w:fldChar w:fldCharType="separate"/>
        </w:r>
        <w:r w:rsidR="000404A3">
          <w:rPr>
            <w:webHidden/>
          </w:rPr>
          <w:t>9</w:t>
        </w:r>
        <w:r w:rsidR="000404A3">
          <w:rPr>
            <w:webHidden/>
          </w:rPr>
          <w:fldChar w:fldCharType="end"/>
        </w:r>
      </w:hyperlink>
    </w:p>
    <w:p w:rsidR="000404A3" w:rsidRDefault="00C9259F">
      <w:pPr>
        <w:pStyle w:val="TOC1"/>
        <w:rPr>
          <w:rFonts w:asciiTheme="minorHAnsi" w:eastAsiaTheme="minorEastAsia" w:hAnsiTheme="minorHAnsi" w:cstheme="minorBidi"/>
          <w:bCs w:val="0"/>
          <w:caps w:val="0"/>
        </w:rPr>
      </w:pPr>
      <w:hyperlink w:anchor="_Toc15648937" w:history="1">
        <w:r w:rsidR="000404A3" w:rsidRPr="00A340E5">
          <w:rPr>
            <w:rStyle w:val="Hyperlink"/>
          </w:rPr>
          <w:t>D.</w:t>
        </w:r>
        <w:r w:rsidR="000404A3">
          <w:rPr>
            <w:rFonts w:asciiTheme="minorHAnsi" w:eastAsiaTheme="minorEastAsia" w:hAnsiTheme="minorHAnsi" w:cstheme="minorBidi"/>
            <w:bCs w:val="0"/>
            <w:caps w:val="0"/>
          </w:rPr>
          <w:tab/>
        </w:r>
        <w:r w:rsidR="000404A3" w:rsidRPr="00A340E5">
          <w:rPr>
            <w:rStyle w:val="Hyperlink"/>
          </w:rPr>
          <w:t>OBJECTIVES OF THIS DUE-DILIGENCE REPORT:</w:t>
        </w:r>
        <w:r w:rsidR="000404A3">
          <w:rPr>
            <w:webHidden/>
          </w:rPr>
          <w:tab/>
        </w:r>
        <w:r w:rsidR="000404A3">
          <w:rPr>
            <w:webHidden/>
          </w:rPr>
          <w:fldChar w:fldCharType="begin"/>
        </w:r>
        <w:r w:rsidR="000404A3">
          <w:rPr>
            <w:webHidden/>
          </w:rPr>
          <w:instrText xml:space="preserve"> PAGEREF _Toc15648937 \h </w:instrText>
        </w:r>
        <w:r w:rsidR="000404A3">
          <w:rPr>
            <w:webHidden/>
          </w:rPr>
        </w:r>
        <w:r w:rsidR="000404A3">
          <w:rPr>
            <w:webHidden/>
          </w:rPr>
          <w:fldChar w:fldCharType="separate"/>
        </w:r>
        <w:r w:rsidR="000404A3">
          <w:rPr>
            <w:webHidden/>
          </w:rPr>
          <w:t>9</w:t>
        </w:r>
        <w:r w:rsidR="000404A3">
          <w:rPr>
            <w:webHidden/>
          </w:rPr>
          <w:fldChar w:fldCharType="end"/>
        </w:r>
      </w:hyperlink>
    </w:p>
    <w:p w:rsidR="000404A3" w:rsidRDefault="00C9259F">
      <w:pPr>
        <w:pStyle w:val="TOC1"/>
        <w:rPr>
          <w:rFonts w:asciiTheme="minorHAnsi" w:eastAsiaTheme="minorEastAsia" w:hAnsiTheme="minorHAnsi" w:cstheme="minorBidi"/>
          <w:bCs w:val="0"/>
          <w:caps w:val="0"/>
        </w:rPr>
      </w:pPr>
      <w:hyperlink w:anchor="_Toc15648938" w:history="1">
        <w:r w:rsidR="000404A3" w:rsidRPr="00A340E5">
          <w:rPr>
            <w:rStyle w:val="Hyperlink"/>
          </w:rPr>
          <w:t>E.</w:t>
        </w:r>
        <w:r w:rsidR="000404A3">
          <w:rPr>
            <w:rFonts w:asciiTheme="minorHAnsi" w:eastAsiaTheme="minorEastAsia" w:hAnsiTheme="minorHAnsi" w:cstheme="minorBidi"/>
            <w:bCs w:val="0"/>
            <w:caps w:val="0"/>
          </w:rPr>
          <w:tab/>
        </w:r>
        <w:r w:rsidR="000404A3" w:rsidRPr="00A340E5">
          <w:rPr>
            <w:rStyle w:val="Hyperlink"/>
          </w:rPr>
          <w:t>PROJECT IMPACTS AND OUTPUTS</w:t>
        </w:r>
        <w:r w:rsidR="000404A3">
          <w:rPr>
            <w:webHidden/>
          </w:rPr>
          <w:tab/>
        </w:r>
        <w:r w:rsidR="000404A3">
          <w:rPr>
            <w:webHidden/>
          </w:rPr>
          <w:fldChar w:fldCharType="begin"/>
        </w:r>
        <w:r w:rsidR="000404A3">
          <w:rPr>
            <w:webHidden/>
          </w:rPr>
          <w:instrText xml:space="preserve"> PAGEREF _Toc15648938 \h </w:instrText>
        </w:r>
        <w:r w:rsidR="000404A3">
          <w:rPr>
            <w:webHidden/>
          </w:rPr>
        </w:r>
        <w:r w:rsidR="000404A3">
          <w:rPr>
            <w:webHidden/>
          </w:rPr>
          <w:fldChar w:fldCharType="separate"/>
        </w:r>
        <w:r w:rsidR="000404A3">
          <w:rPr>
            <w:webHidden/>
          </w:rPr>
          <w:t>9</w:t>
        </w:r>
        <w:r w:rsidR="000404A3">
          <w:rPr>
            <w:webHidden/>
          </w:rPr>
          <w:fldChar w:fldCharType="end"/>
        </w:r>
      </w:hyperlink>
    </w:p>
    <w:p w:rsidR="000404A3" w:rsidRDefault="00C9259F">
      <w:pPr>
        <w:pStyle w:val="TOC1"/>
        <w:rPr>
          <w:rFonts w:asciiTheme="minorHAnsi" w:eastAsiaTheme="minorEastAsia" w:hAnsiTheme="minorHAnsi" w:cstheme="minorBidi"/>
          <w:bCs w:val="0"/>
          <w:caps w:val="0"/>
        </w:rPr>
      </w:pPr>
      <w:hyperlink w:anchor="_Toc15648939" w:history="1">
        <w:r w:rsidR="000404A3" w:rsidRPr="00A340E5">
          <w:rPr>
            <w:rStyle w:val="Hyperlink"/>
          </w:rPr>
          <w:t>F.</w:t>
        </w:r>
        <w:r w:rsidR="000404A3">
          <w:rPr>
            <w:rFonts w:asciiTheme="minorHAnsi" w:eastAsiaTheme="minorEastAsia" w:hAnsiTheme="minorHAnsi" w:cstheme="minorBidi"/>
            <w:bCs w:val="0"/>
            <w:caps w:val="0"/>
          </w:rPr>
          <w:tab/>
        </w:r>
        <w:r w:rsidR="000404A3" w:rsidRPr="00A340E5">
          <w:rPr>
            <w:rStyle w:val="Hyperlink"/>
          </w:rPr>
          <w:t>SCOPE OF LAND ACQUISITION AND RESETTLEMENT ISSUE</w:t>
        </w:r>
        <w:r w:rsidR="000404A3">
          <w:rPr>
            <w:webHidden/>
          </w:rPr>
          <w:tab/>
        </w:r>
        <w:r w:rsidR="000404A3">
          <w:rPr>
            <w:webHidden/>
          </w:rPr>
          <w:fldChar w:fldCharType="begin"/>
        </w:r>
        <w:r w:rsidR="000404A3">
          <w:rPr>
            <w:webHidden/>
          </w:rPr>
          <w:instrText xml:space="preserve"> PAGEREF _Toc15648939 \h </w:instrText>
        </w:r>
        <w:r w:rsidR="000404A3">
          <w:rPr>
            <w:webHidden/>
          </w:rPr>
        </w:r>
        <w:r w:rsidR="000404A3">
          <w:rPr>
            <w:webHidden/>
          </w:rPr>
          <w:fldChar w:fldCharType="separate"/>
        </w:r>
        <w:r w:rsidR="000404A3">
          <w:rPr>
            <w:webHidden/>
          </w:rPr>
          <w:t>12</w:t>
        </w:r>
        <w:r w:rsidR="000404A3">
          <w:rPr>
            <w:webHidden/>
          </w:rPr>
          <w:fldChar w:fldCharType="end"/>
        </w:r>
      </w:hyperlink>
    </w:p>
    <w:p w:rsidR="000404A3" w:rsidRDefault="00C9259F">
      <w:pPr>
        <w:pStyle w:val="TOC1"/>
        <w:rPr>
          <w:rFonts w:asciiTheme="minorHAnsi" w:eastAsiaTheme="minorEastAsia" w:hAnsiTheme="minorHAnsi" w:cstheme="minorBidi"/>
          <w:bCs w:val="0"/>
          <w:caps w:val="0"/>
        </w:rPr>
      </w:pPr>
      <w:hyperlink w:anchor="_Toc15648940" w:history="1">
        <w:r w:rsidR="000404A3" w:rsidRPr="00A340E5">
          <w:rPr>
            <w:rStyle w:val="Hyperlink"/>
          </w:rPr>
          <w:t>G.</w:t>
        </w:r>
        <w:r w:rsidR="000404A3">
          <w:rPr>
            <w:rFonts w:asciiTheme="minorHAnsi" w:eastAsiaTheme="minorEastAsia" w:hAnsiTheme="minorHAnsi" w:cstheme="minorBidi"/>
            <w:bCs w:val="0"/>
            <w:caps w:val="0"/>
          </w:rPr>
          <w:tab/>
        </w:r>
        <w:r w:rsidR="000404A3" w:rsidRPr="00A340E5">
          <w:rPr>
            <w:rStyle w:val="Hyperlink"/>
          </w:rPr>
          <w:t>INDIGENOUS PEOPLES:</w:t>
        </w:r>
        <w:r w:rsidR="000404A3">
          <w:rPr>
            <w:webHidden/>
          </w:rPr>
          <w:tab/>
        </w:r>
        <w:r w:rsidR="000404A3">
          <w:rPr>
            <w:webHidden/>
          </w:rPr>
          <w:fldChar w:fldCharType="begin"/>
        </w:r>
        <w:r w:rsidR="000404A3">
          <w:rPr>
            <w:webHidden/>
          </w:rPr>
          <w:instrText xml:space="preserve"> PAGEREF _Toc15648940 \h </w:instrText>
        </w:r>
        <w:r w:rsidR="000404A3">
          <w:rPr>
            <w:webHidden/>
          </w:rPr>
        </w:r>
        <w:r w:rsidR="000404A3">
          <w:rPr>
            <w:webHidden/>
          </w:rPr>
          <w:fldChar w:fldCharType="separate"/>
        </w:r>
        <w:r w:rsidR="000404A3">
          <w:rPr>
            <w:webHidden/>
          </w:rPr>
          <w:t>12</w:t>
        </w:r>
        <w:r w:rsidR="000404A3">
          <w:rPr>
            <w:webHidden/>
          </w:rPr>
          <w:fldChar w:fldCharType="end"/>
        </w:r>
      </w:hyperlink>
    </w:p>
    <w:p w:rsidR="000404A3" w:rsidRDefault="00C9259F">
      <w:pPr>
        <w:pStyle w:val="TOC1"/>
        <w:rPr>
          <w:rFonts w:asciiTheme="minorHAnsi" w:eastAsiaTheme="minorEastAsia" w:hAnsiTheme="minorHAnsi" w:cstheme="minorBidi"/>
          <w:bCs w:val="0"/>
          <w:caps w:val="0"/>
        </w:rPr>
      </w:pPr>
      <w:hyperlink w:anchor="_Toc15648941" w:history="1">
        <w:r w:rsidR="000404A3" w:rsidRPr="00A340E5">
          <w:rPr>
            <w:rStyle w:val="Hyperlink"/>
          </w:rPr>
          <w:t>H.</w:t>
        </w:r>
        <w:r w:rsidR="000404A3">
          <w:rPr>
            <w:rFonts w:asciiTheme="minorHAnsi" w:eastAsiaTheme="minorEastAsia" w:hAnsiTheme="minorHAnsi" w:cstheme="minorBidi"/>
            <w:bCs w:val="0"/>
            <w:caps w:val="0"/>
          </w:rPr>
          <w:tab/>
        </w:r>
        <w:r w:rsidR="000404A3" w:rsidRPr="00A340E5">
          <w:rPr>
            <w:rStyle w:val="Hyperlink"/>
          </w:rPr>
          <w:t>GENDER ISSUES:</w:t>
        </w:r>
        <w:r w:rsidR="000404A3">
          <w:rPr>
            <w:webHidden/>
          </w:rPr>
          <w:tab/>
        </w:r>
        <w:r w:rsidR="000404A3">
          <w:rPr>
            <w:webHidden/>
          </w:rPr>
          <w:fldChar w:fldCharType="begin"/>
        </w:r>
        <w:r w:rsidR="000404A3">
          <w:rPr>
            <w:webHidden/>
          </w:rPr>
          <w:instrText xml:space="preserve"> PAGEREF _Toc15648941 \h </w:instrText>
        </w:r>
        <w:r w:rsidR="000404A3">
          <w:rPr>
            <w:webHidden/>
          </w:rPr>
        </w:r>
        <w:r w:rsidR="000404A3">
          <w:rPr>
            <w:webHidden/>
          </w:rPr>
          <w:fldChar w:fldCharType="separate"/>
        </w:r>
        <w:r w:rsidR="000404A3">
          <w:rPr>
            <w:webHidden/>
          </w:rPr>
          <w:t>12</w:t>
        </w:r>
        <w:r w:rsidR="000404A3">
          <w:rPr>
            <w:webHidden/>
          </w:rPr>
          <w:fldChar w:fldCharType="end"/>
        </w:r>
      </w:hyperlink>
    </w:p>
    <w:p w:rsidR="000404A3" w:rsidRDefault="00C9259F">
      <w:pPr>
        <w:pStyle w:val="TOC1"/>
        <w:rPr>
          <w:rFonts w:asciiTheme="minorHAnsi" w:eastAsiaTheme="minorEastAsia" w:hAnsiTheme="minorHAnsi" w:cstheme="minorBidi"/>
          <w:bCs w:val="0"/>
          <w:caps w:val="0"/>
        </w:rPr>
      </w:pPr>
      <w:hyperlink w:anchor="_Toc15648942" w:history="1">
        <w:r w:rsidR="000404A3" w:rsidRPr="00A340E5">
          <w:rPr>
            <w:rStyle w:val="Hyperlink"/>
          </w:rPr>
          <w:t>I.</w:t>
        </w:r>
        <w:r w:rsidR="000404A3">
          <w:rPr>
            <w:rFonts w:asciiTheme="minorHAnsi" w:eastAsiaTheme="minorEastAsia" w:hAnsiTheme="minorHAnsi" w:cstheme="minorBidi"/>
            <w:bCs w:val="0"/>
            <w:caps w:val="0"/>
          </w:rPr>
          <w:tab/>
        </w:r>
        <w:r w:rsidR="000404A3" w:rsidRPr="00A340E5">
          <w:rPr>
            <w:rStyle w:val="Hyperlink"/>
          </w:rPr>
          <w:t>PUBLIC CONSULTATIONS</w:t>
        </w:r>
        <w:r w:rsidR="000404A3">
          <w:rPr>
            <w:webHidden/>
          </w:rPr>
          <w:tab/>
        </w:r>
        <w:r w:rsidR="000404A3">
          <w:rPr>
            <w:webHidden/>
          </w:rPr>
          <w:fldChar w:fldCharType="begin"/>
        </w:r>
        <w:r w:rsidR="000404A3">
          <w:rPr>
            <w:webHidden/>
          </w:rPr>
          <w:instrText xml:space="preserve"> PAGEREF _Toc15648942 \h </w:instrText>
        </w:r>
        <w:r w:rsidR="000404A3">
          <w:rPr>
            <w:webHidden/>
          </w:rPr>
        </w:r>
        <w:r w:rsidR="000404A3">
          <w:rPr>
            <w:webHidden/>
          </w:rPr>
          <w:fldChar w:fldCharType="separate"/>
        </w:r>
        <w:r w:rsidR="000404A3">
          <w:rPr>
            <w:webHidden/>
          </w:rPr>
          <w:t>13</w:t>
        </w:r>
        <w:r w:rsidR="000404A3">
          <w:rPr>
            <w:webHidden/>
          </w:rPr>
          <w:fldChar w:fldCharType="end"/>
        </w:r>
      </w:hyperlink>
    </w:p>
    <w:p w:rsidR="000404A3" w:rsidRDefault="00C9259F">
      <w:pPr>
        <w:pStyle w:val="TOC1"/>
        <w:rPr>
          <w:rFonts w:asciiTheme="minorHAnsi" w:eastAsiaTheme="minorEastAsia" w:hAnsiTheme="minorHAnsi" w:cstheme="minorBidi"/>
          <w:bCs w:val="0"/>
          <w:caps w:val="0"/>
        </w:rPr>
      </w:pPr>
      <w:hyperlink w:anchor="_Toc15648943" w:history="1">
        <w:r w:rsidR="000404A3" w:rsidRPr="00A340E5">
          <w:rPr>
            <w:rStyle w:val="Hyperlink"/>
          </w:rPr>
          <w:t>J.</w:t>
        </w:r>
        <w:r w:rsidR="000404A3">
          <w:rPr>
            <w:rFonts w:asciiTheme="minorHAnsi" w:eastAsiaTheme="minorEastAsia" w:hAnsiTheme="minorHAnsi" w:cstheme="minorBidi"/>
            <w:bCs w:val="0"/>
            <w:caps w:val="0"/>
          </w:rPr>
          <w:tab/>
        </w:r>
        <w:r w:rsidR="000404A3" w:rsidRPr="00A340E5">
          <w:rPr>
            <w:rStyle w:val="Hyperlink"/>
          </w:rPr>
          <w:t>GRIEVANCE REDRESS MECHANISM</w:t>
        </w:r>
        <w:r w:rsidR="000404A3">
          <w:rPr>
            <w:webHidden/>
          </w:rPr>
          <w:tab/>
        </w:r>
        <w:r w:rsidR="000404A3">
          <w:rPr>
            <w:webHidden/>
          </w:rPr>
          <w:fldChar w:fldCharType="begin"/>
        </w:r>
        <w:r w:rsidR="000404A3">
          <w:rPr>
            <w:webHidden/>
          </w:rPr>
          <w:instrText xml:space="preserve"> PAGEREF _Toc15648943 \h </w:instrText>
        </w:r>
        <w:r w:rsidR="000404A3">
          <w:rPr>
            <w:webHidden/>
          </w:rPr>
        </w:r>
        <w:r w:rsidR="000404A3">
          <w:rPr>
            <w:webHidden/>
          </w:rPr>
          <w:fldChar w:fldCharType="separate"/>
        </w:r>
        <w:r w:rsidR="000404A3">
          <w:rPr>
            <w:webHidden/>
          </w:rPr>
          <w:t>13</w:t>
        </w:r>
        <w:r w:rsidR="000404A3">
          <w:rPr>
            <w:webHidden/>
          </w:rPr>
          <w:fldChar w:fldCharType="end"/>
        </w:r>
      </w:hyperlink>
    </w:p>
    <w:p w:rsidR="000404A3" w:rsidRDefault="00C9259F">
      <w:pPr>
        <w:pStyle w:val="TOC1"/>
        <w:rPr>
          <w:rFonts w:asciiTheme="minorHAnsi" w:eastAsiaTheme="minorEastAsia" w:hAnsiTheme="minorHAnsi" w:cstheme="minorBidi"/>
          <w:bCs w:val="0"/>
          <w:caps w:val="0"/>
        </w:rPr>
      </w:pPr>
      <w:hyperlink w:anchor="_Toc15648944" w:history="1"/>
      <w:r w:rsidR="000404A3">
        <w:rPr>
          <w:rStyle w:val="Hyperlink"/>
        </w:rPr>
        <w:t xml:space="preserve"> </w:t>
      </w:r>
      <w:hyperlink w:anchor="_Toc15648945" w:history="1">
        <w:r w:rsidR="000404A3" w:rsidRPr="00A340E5">
          <w:rPr>
            <w:rStyle w:val="Hyperlink"/>
          </w:rPr>
          <w:t>K.</w:t>
        </w:r>
        <w:r w:rsidR="000404A3">
          <w:rPr>
            <w:rFonts w:asciiTheme="minorHAnsi" w:eastAsiaTheme="minorEastAsia" w:hAnsiTheme="minorHAnsi" w:cstheme="minorBidi"/>
            <w:bCs w:val="0"/>
            <w:caps w:val="0"/>
          </w:rPr>
          <w:tab/>
        </w:r>
        <w:r w:rsidR="000404A3" w:rsidRPr="00A340E5">
          <w:rPr>
            <w:rStyle w:val="Hyperlink"/>
          </w:rPr>
          <w:t>FINDINGS:</w:t>
        </w:r>
        <w:r w:rsidR="000404A3">
          <w:rPr>
            <w:webHidden/>
          </w:rPr>
          <w:tab/>
        </w:r>
        <w:r w:rsidR="000404A3">
          <w:rPr>
            <w:webHidden/>
          </w:rPr>
          <w:fldChar w:fldCharType="begin"/>
        </w:r>
        <w:r w:rsidR="000404A3">
          <w:rPr>
            <w:webHidden/>
          </w:rPr>
          <w:instrText xml:space="preserve"> PAGEREF _Toc15648945 \h </w:instrText>
        </w:r>
        <w:r w:rsidR="000404A3">
          <w:rPr>
            <w:webHidden/>
          </w:rPr>
        </w:r>
        <w:r w:rsidR="000404A3">
          <w:rPr>
            <w:webHidden/>
          </w:rPr>
          <w:fldChar w:fldCharType="separate"/>
        </w:r>
        <w:r w:rsidR="000404A3">
          <w:rPr>
            <w:webHidden/>
          </w:rPr>
          <w:t>15</w:t>
        </w:r>
        <w:r w:rsidR="000404A3">
          <w:rPr>
            <w:webHidden/>
          </w:rPr>
          <w:fldChar w:fldCharType="end"/>
        </w:r>
      </w:hyperlink>
    </w:p>
    <w:p w:rsidR="000404A3" w:rsidRDefault="00C9259F">
      <w:pPr>
        <w:pStyle w:val="TOC1"/>
        <w:rPr>
          <w:rFonts w:asciiTheme="minorHAnsi" w:eastAsiaTheme="minorEastAsia" w:hAnsiTheme="minorHAnsi" w:cstheme="minorBidi"/>
          <w:bCs w:val="0"/>
          <w:caps w:val="0"/>
        </w:rPr>
      </w:pPr>
      <w:hyperlink w:anchor="_Toc15648946" w:history="1">
        <w:r w:rsidR="000404A3" w:rsidRPr="00A340E5">
          <w:rPr>
            <w:rStyle w:val="Hyperlink"/>
          </w:rPr>
          <w:t>L.</w:t>
        </w:r>
        <w:r w:rsidR="000404A3">
          <w:rPr>
            <w:rFonts w:asciiTheme="minorHAnsi" w:eastAsiaTheme="minorEastAsia" w:hAnsiTheme="minorHAnsi" w:cstheme="minorBidi"/>
            <w:bCs w:val="0"/>
            <w:caps w:val="0"/>
          </w:rPr>
          <w:tab/>
        </w:r>
        <w:r w:rsidR="000404A3" w:rsidRPr="00A340E5">
          <w:rPr>
            <w:rStyle w:val="Hyperlink"/>
          </w:rPr>
          <w:t>OTHER SOCIAL MEASURES AND SUGGESTIONS:</w:t>
        </w:r>
        <w:r w:rsidR="000404A3">
          <w:rPr>
            <w:webHidden/>
          </w:rPr>
          <w:tab/>
        </w:r>
        <w:r w:rsidR="000404A3">
          <w:rPr>
            <w:webHidden/>
          </w:rPr>
          <w:fldChar w:fldCharType="begin"/>
        </w:r>
        <w:r w:rsidR="000404A3">
          <w:rPr>
            <w:webHidden/>
          </w:rPr>
          <w:instrText xml:space="preserve"> PAGEREF _Toc15648946 \h </w:instrText>
        </w:r>
        <w:r w:rsidR="000404A3">
          <w:rPr>
            <w:webHidden/>
          </w:rPr>
        </w:r>
        <w:r w:rsidR="000404A3">
          <w:rPr>
            <w:webHidden/>
          </w:rPr>
          <w:fldChar w:fldCharType="separate"/>
        </w:r>
        <w:r w:rsidR="000404A3">
          <w:rPr>
            <w:webHidden/>
          </w:rPr>
          <w:t>16</w:t>
        </w:r>
        <w:r w:rsidR="000404A3">
          <w:rPr>
            <w:webHidden/>
          </w:rPr>
          <w:fldChar w:fldCharType="end"/>
        </w:r>
      </w:hyperlink>
    </w:p>
    <w:p w:rsidR="000404A3" w:rsidRDefault="00C9259F">
      <w:pPr>
        <w:pStyle w:val="TOC1"/>
        <w:rPr>
          <w:rFonts w:asciiTheme="minorHAnsi" w:eastAsiaTheme="minorEastAsia" w:hAnsiTheme="minorHAnsi" w:cstheme="minorBidi"/>
          <w:bCs w:val="0"/>
          <w:caps w:val="0"/>
        </w:rPr>
      </w:pPr>
      <w:hyperlink w:anchor="_Toc15648947" w:history="1">
        <w:r w:rsidR="000404A3" w:rsidRPr="00A340E5">
          <w:rPr>
            <w:rStyle w:val="Hyperlink"/>
          </w:rPr>
          <w:t>M.</w:t>
        </w:r>
        <w:r w:rsidR="000404A3">
          <w:rPr>
            <w:rFonts w:asciiTheme="minorHAnsi" w:eastAsiaTheme="minorEastAsia" w:hAnsiTheme="minorHAnsi" w:cstheme="minorBidi"/>
            <w:bCs w:val="0"/>
            <w:caps w:val="0"/>
          </w:rPr>
          <w:tab/>
        </w:r>
        <w:r w:rsidR="000404A3" w:rsidRPr="00A340E5">
          <w:rPr>
            <w:rStyle w:val="Hyperlink"/>
          </w:rPr>
          <w:t>CONCLUSION AND RECOMMENDATIONS</w:t>
        </w:r>
        <w:r w:rsidR="000404A3">
          <w:rPr>
            <w:webHidden/>
          </w:rPr>
          <w:tab/>
        </w:r>
        <w:r w:rsidR="000404A3">
          <w:rPr>
            <w:webHidden/>
          </w:rPr>
          <w:fldChar w:fldCharType="begin"/>
        </w:r>
        <w:r w:rsidR="000404A3">
          <w:rPr>
            <w:webHidden/>
          </w:rPr>
          <w:instrText xml:space="preserve"> PAGEREF _Toc15648947 \h </w:instrText>
        </w:r>
        <w:r w:rsidR="000404A3">
          <w:rPr>
            <w:webHidden/>
          </w:rPr>
        </w:r>
        <w:r w:rsidR="000404A3">
          <w:rPr>
            <w:webHidden/>
          </w:rPr>
          <w:fldChar w:fldCharType="separate"/>
        </w:r>
        <w:r w:rsidR="000404A3">
          <w:rPr>
            <w:webHidden/>
          </w:rPr>
          <w:t>16</w:t>
        </w:r>
        <w:r w:rsidR="000404A3">
          <w:rPr>
            <w:webHidden/>
          </w:rPr>
          <w:fldChar w:fldCharType="end"/>
        </w:r>
      </w:hyperlink>
    </w:p>
    <w:p w:rsidR="00DA5970" w:rsidRDefault="003452ED" w:rsidP="00EB48C3">
      <w:pPr>
        <w:pStyle w:val="TOC1"/>
      </w:pPr>
      <w:r w:rsidRPr="00D00A3B">
        <w:fldChar w:fldCharType="end"/>
      </w:r>
      <w:bookmarkStart w:id="11" w:name="_Toc389050320"/>
      <w:bookmarkStart w:id="12" w:name="_TOC_250022"/>
      <w:bookmarkStart w:id="13" w:name="_Toc250445857"/>
    </w:p>
    <w:p w:rsidR="00936EA7" w:rsidRDefault="00936EA7" w:rsidP="00D84318">
      <w:pPr>
        <w:pStyle w:val="Heading1"/>
      </w:pPr>
    </w:p>
    <w:p w:rsidR="004E67A2" w:rsidRDefault="004E67A2" w:rsidP="00D84318">
      <w:pPr>
        <w:pStyle w:val="Heading1"/>
      </w:pPr>
    </w:p>
    <w:p w:rsidR="004E67A2" w:rsidRDefault="004E67A2" w:rsidP="00D84318">
      <w:pPr>
        <w:pStyle w:val="Heading1"/>
      </w:pPr>
    </w:p>
    <w:p w:rsidR="00FF6FC8" w:rsidRDefault="00FF6FC8" w:rsidP="00D84318">
      <w:pPr>
        <w:pStyle w:val="Heading1"/>
      </w:pPr>
    </w:p>
    <w:p w:rsidR="00865341" w:rsidRPr="00D84318" w:rsidRDefault="00865341" w:rsidP="00D84318">
      <w:pPr>
        <w:pStyle w:val="Heading1"/>
      </w:pPr>
      <w:bookmarkStart w:id="14" w:name="_Toc15648933"/>
      <w:r w:rsidRPr="00D84318">
        <w:lastRenderedPageBreak/>
        <w:t>Executive Summary</w:t>
      </w:r>
      <w:bookmarkEnd w:id="14"/>
    </w:p>
    <w:p w:rsidR="00A91206" w:rsidRPr="00FA7F37" w:rsidRDefault="00A91206" w:rsidP="009252D8">
      <w:pPr>
        <w:pStyle w:val="ListParagraph"/>
        <w:numPr>
          <w:ilvl w:val="0"/>
          <w:numId w:val="33"/>
        </w:numPr>
        <w:spacing w:after="240" w:line="360" w:lineRule="auto"/>
        <w:ind w:left="426" w:hanging="426"/>
        <w:rPr>
          <w:rFonts w:ascii="Arial" w:hAnsi="Arial" w:cs="Arial"/>
        </w:rPr>
      </w:pPr>
      <w:r w:rsidRPr="00FA7F37">
        <w:rPr>
          <w:rFonts w:ascii="Arial" w:hAnsi="Arial" w:cs="Arial"/>
        </w:rPr>
        <w:t xml:space="preserve">The Department of </w:t>
      </w:r>
      <w:r w:rsidR="00707C49">
        <w:rPr>
          <w:rFonts w:ascii="Arial" w:hAnsi="Arial" w:cs="Arial"/>
        </w:rPr>
        <w:t>Technical Education</w:t>
      </w:r>
      <w:r>
        <w:rPr>
          <w:rFonts w:ascii="Arial" w:hAnsi="Arial" w:cs="Arial"/>
        </w:rPr>
        <w:t xml:space="preserve"> (</w:t>
      </w:r>
      <w:r w:rsidR="00707C49">
        <w:rPr>
          <w:rFonts w:ascii="Arial" w:hAnsi="Arial" w:cs="Arial"/>
        </w:rPr>
        <w:t>DOTE</w:t>
      </w:r>
      <w:r>
        <w:rPr>
          <w:rFonts w:ascii="Arial" w:hAnsi="Arial" w:cs="Arial"/>
        </w:rPr>
        <w:t>)</w:t>
      </w:r>
      <w:r w:rsidR="009B471B">
        <w:rPr>
          <w:rFonts w:ascii="Arial" w:hAnsi="Arial" w:cs="Arial"/>
        </w:rPr>
        <w:t>, Government</w:t>
      </w:r>
      <w:r w:rsidRPr="00FA7F37">
        <w:rPr>
          <w:rFonts w:ascii="Arial" w:hAnsi="Arial" w:cs="Arial"/>
        </w:rPr>
        <w:t xml:space="preserve"> of </w:t>
      </w:r>
      <w:r>
        <w:rPr>
          <w:rFonts w:ascii="Arial" w:hAnsi="Arial" w:cs="Arial"/>
        </w:rPr>
        <w:t>Himachal Pradesh</w:t>
      </w:r>
      <w:r w:rsidRPr="00FA7F37">
        <w:rPr>
          <w:rFonts w:ascii="Arial" w:hAnsi="Arial" w:cs="Arial"/>
        </w:rPr>
        <w:t xml:space="preserve">, plans to implement </w:t>
      </w:r>
      <w:r>
        <w:rPr>
          <w:rFonts w:ascii="Arial" w:hAnsi="Arial" w:cs="Arial"/>
        </w:rPr>
        <w:t xml:space="preserve">Himachal Pradesh Skill Development </w:t>
      </w:r>
      <w:r w:rsidR="009B471B">
        <w:rPr>
          <w:rFonts w:ascii="Arial" w:hAnsi="Arial" w:cs="Arial"/>
        </w:rPr>
        <w:t>Project in</w:t>
      </w:r>
      <w:r>
        <w:rPr>
          <w:rFonts w:ascii="Arial" w:hAnsi="Arial" w:cs="Arial"/>
        </w:rPr>
        <w:t xml:space="preserve"> the </w:t>
      </w:r>
      <w:r w:rsidR="009B471B">
        <w:rPr>
          <w:rFonts w:ascii="Arial" w:hAnsi="Arial" w:cs="Arial"/>
        </w:rPr>
        <w:t xml:space="preserve">state </w:t>
      </w:r>
      <w:r w:rsidR="009B471B" w:rsidRPr="00FA7F37">
        <w:rPr>
          <w:rFonts w:ascii="Arial" w:hAnsi="Arial" w:cs="Arial"/>
        </w:rPr>
        <w:t>with</w:t>
      </w:r>
      <w:r>
        <w:rPr>
          <w:rFonts w:ascii="Arial" w:hAnsi="Arial" w:cs="Arial"/>
        </w:rPr>
        <w:t xml:space="preserve"> an aim of improvement in livelihood opportunities and employability of Himachali youth aged 16 to 30 years. The outputs of the project are (a) Technical and Vocational Educational Training (</w:t>
      </w:r>
      <w:proofErr w:type="spellStart"/>
      <w:r>
        <w:rPr>
          <w:rFonts w:ascii="Arial" w:hAnsi="Arial" w:cs="Arial"/>
        </w:rPr>
        <w:t>TVET</w:t>
      </w:r>
      <w:proofErr w:type="spellEnd"/>
      <w:r>
        <w:rPr>
          <w:rFonts w:ascii="Arial" w:hAnsi="Arial" w:cs="Arial"/>
        </w:rPr>
        <w:t>) in the state is scaled up and aligned to national standards, (b) market aligned skills ecosystem is created</w:t>
      </w:r>
      <w:r w:rsidR="00B82733">
        <w:rPr>
          <w:rFonts w:ascii="Arial" w:hAnsi="Arial" w:cs="Arial"/>
        </w:rPr>
        <w:t xml:space="preserve"> </w:t>
      </w:r>
      <w:r>
        <w:rPr>
          <w:rFonts w:ascii="Arial" w:hAnsi="Arial" w:cs="Arial"/>
        </w:rPr>
        <w:t xml:space="preserve"> </w:t>
      </w:r>
      <w:r w:rsidR="00B82733">
        <w:rPr>
          <w:rFonts w:ascii="Arial" w:hAnsi="Arial" w:cs="Arial"/>
        </w:rPr>
        <w:t>(</w:t>
      </w:r>
      <w:r>
        <w:rPr>
          <w:rFonts w:ascii="Arial" w:hAnsi="Arial" w:cs="Arial"/>
        </w:rPr>
        <w:t>c) access to quality  training institutes is improved, and ( d) capacity of HPKVN is improved as it is entrusted  to deliver mandate of Himachal Pradesh Skill Development Mission (</w:t>
      </w:r>
      <w:proofErr w:type="spellStart"/>
      <w:r>
        <w:rPr>
          <w:rFonts w:ascii="Arial" w:hAnsi="Arial" w:cs="Arial"/>
        </w:rPr>
        <w:t>HPSDM</w:t>
      </w:r>
      <w:proofErr w:type="spellEnd"/>
      <w:r>
        <w:rPr>
          <w:rFonts w:ascii="Arial" w:hAnsi="Arial" w:cs="Arial"/>
        </w:rPr>
        <w:t xml:space="preserve">).   </w:t>
      </w:r>
    </w:p>
    <w:p w:rsidR="00A3300E" w:rsidRPr="00A3300E" w:rsidRDefault="00707C49" w:rsidP="009252D8">
      <w:pPr>
        <w:pStyle w:val="ListParagraph"/>
        <w:numPr>
          <w:ilvl w:val="0"/>
          <w:numId w:val="33"/>
        </w:numPr>
        <w:spacing w:after="240" w:line="360" w:lineRule="auto"/>
        <w:ind w:left="426" w:hanging="426"/>
        <w:rPr>
          <w:rFonts w:ascii="Arial" w:hAnsi="Arial" w:cs="Arial"/>
        </w:rPr>
      </w:pPr>
      <w:r w:rsidRPr="00A91206">
        <w:rPr>
          <w:rFonts w:ascii="Arial" w:hAnsi="Arial" w:cs="Arial"/>
        </w:rPr>
        <w:t xml:space="preserve">The </w:t>
      </w:r>
      <w:r w:rsidR="00894319">
        <w:rPr>
          <w:rFonts w:ascii="Arial" w:hAnsi="Arial" w:cs="Arial"/>
        </w:rPr>
        <w:t>DOTE</w:t>
      </w:r>
      <w:r w:rsidR="00A91206" w:rsidRPr="00A91206">
        <w:rPr>
          <w:rFonts w:ascii="Arial" w:hAnsi="Arial" w:cs="Arial"/>
        </w:rPr>
        <w:t>, Government of Himachal Pradesh is the Executive Agency (EA) for the project. The implementing agencies (IAs) for this project are Himachal Pradesh Kaushal Vikas Nigam Ltd. (HPKVN) an autonomous body established by GoHP, De</w:t>
      </w:r>
      <w:r w:rsidR="00D062E0">
        <w:rPr>
          <w:rFonts w:ascii="Arial" w:hAnsi="Arial" w:cs="Arial"/>
        </w:rPr>
        <w:t xml:space="preserve">partment of Technical Education, Vocational and Industrial Training </w:t>
      </w:r>
      <w:r w:rsidR="00A91206" w:rsidRPr="00A91206">
        <w:rPr>
          <w:rFonts w:ascii="Arial" w:hAnsi="Arial" w:cs="Arial"/>
        </w:rPr>
        <w:t xml:space="preserve">(DoTE), Department of Urban Development (DoUD), Public Works Departments (PWD) and Department of </w:t>
      </w:r>
      <w:r w:rsidR="002B7091">
        <w:rPr>
          <w:rFonts w:ascii="Arial" w:hAnsi="Arial" w:cs="Arial"/>
        </w:rPr>
        <w:t>Higher Education</w:t>
      </w:r>
      <w:r w:rsidR="00A91206" w:rsidRPr="00A91206">
        <w:rPr>
          <w:rFonts w:ascii="Arial" w:hAnsi="Arial" w:cs="Arial"/>
        </w:rPr>
        <w:t xml:space="preserve"> (Do</w:t>
      </w:r>
      <w:r w:rsidR="002B7091">
        <w:rPr>
          <w:rFonts w:ascii="Arial" w:hAnsi="Arial" w:cs="Arial"/>
        </w:rPr>
        <w:t>HE</w:t>
      </w:r>
      <w:r w:rsidR="00A91206" w:rsidRPr="00A91206">
        <w:rPr>
          <w:rFonts w:ascii="Arial" w:hAnsi="Arial" w:cs="Arial"/>
        </w:rPr>
        <w:t xml:space="preserve">). </w:t>
      </w:r>
      <w:r w:rsidR="00A91206" w:rsidRPr="0012698E">
        <w:rPr>
          <w:rFonts w:ascii="Arial" w:hAnsi="Arial" w:cs="Arial"/>
        </w:rPr>
        <w:t xml:space="preserve">The </w:t>
      </w:r>
      <w:r w:rsidR="009B471B" w:rsidRPr="0012698E">
        <w:rPr>
          <w:rFonts w:ascii="Arial" w:hAnsi="Arial" w:cs="Arial"/>
        </w:rPr>
        <w:t xml:space="preserve">Environmental </w:t>
      </w:r>
      <w:r w:rsidR="009B471B" w:rsidRPr="00A91206">
        <w:rPr>
          <w:rFonts w:ascii="Arial" w:hAnsi="Arial" w:cs="Arial"/>
        </w:rPr>
        <w:t>and</w:t>
      </w:r>
      <w:r w:rsidR="00A91206" w:rsidRPr="00A91206">
        <w:rPr>
          <w:rFonts w:ascii="Arial" w:hAnsi="Arial" w:cs="Arial"/>
        </w:rPr>
        <w:t xml:space="preserve"> </w:t>
      </w:r>
      <w:r w:rsidR="00A91206" w:rsidRPr="0012698E">
        <w:rPr>
          <w:rFonts w:ascii="Arial" w:hAnsi="Arial" w:cs="Arial"/>
        </w:rPr>
        <w:t xml:space="preserve">Social Management Frame Work (ESMF) has been prepared for the project to take care of environmental and social impacts of the project and to comply with ADB SPS 2009 and local, national and State regulatory requirements. </w:t>
      </w:r>
      <w:r w:rsidR="002B7091" w:rsidRPr="0012698E">
        <w:rPr>
          <w:rFonts w:ascii="Arial" w:hAnsi="Arial" w:cs="Arial"/>
        </w:rPr>
        <w:t>The ESMF</w:t>
      </w:r>
      <w:r w:rsidR="00A91206" w:rsidRPr="0012698E">
        <w:rPr>
          <w:rFonts w:ascii="Arial" w:hAnsi="Arial" w:cs="Arial"/>
        </w:rPr>
        <w:t xml:space="preserve"> will be followed in planning and implementation of this </w:t>
      </w:r>
      <w:r w:rsidR="00A91206" w:rsidRPr="00A91206">
        <w:rPr>
          <w:rFonts w:ascii="Arial" w:hAnsi="Arial" w:cs="Arial"/>
        </w:rPr>
        <w:t>project</w:t>
      </w:r>
      <w:r w:rsidR="00A91206" w:rsidRPr="0012698E">
        <w:rPr>
          <w:rFonts w:ascii="Arial" w:hAnsi="Arial" w:cs="Arial"/>
        </w:rPr>
        <w:t xml:space="preserve">. </w:t>
      </w:r>
      <w:r w:rsidR="00A91206" w:rsidRPr="00A91206">
        <w:rPr>
          <w:rFonts w:ascii="Arial" w:hAnsi="Arial" w:cs="Arial"/>
        </w:rPr>
        <w:t xml:space="preserve"> As part of project  there is proposal to </w:t>
      </w:r>
      <w:r w:rsidR="00A3300E">
        <w:rPr>
          <w:rFonts w:ascii="Arial" w:hAnsi="Arial" w:cs="Arial"/>
        </w:rPr>
        <w:t>upgrade</w:t>
      </w:r>
      <w:r w:rsidR="00A91206" w:rsidRPr="00A91206">
        <w:rPr>
          <w:rFonts w:ascii="Arial" w:hAnsi="Arial" w:cs="Arial"/>
        </w:rPr>
        <w:t xml:space="preserve"> </w:t>
      </w:r>
      <w:r w:rsidR="00894319">
        <w:rPr>
          <w:rFonts w:ascii="Arial" w:hAnsi="Arial" w:cs="Arial"/>
        </w:rPr>
        <w:t>9</w:t>
      </w:r>
      <w:r w:rsidR="00A3300E">
        <w:rPr>
          <w:rFonts w:ascii="Arial" w:hAnsi="Arial" w:cs="Arial"/>
        </w:rPr>
        <w:t xml:space="preserve"> existing Employment Exchanges into </w:t>
      </w:r>
      <w:r w:rsidR="00A91206" w:rsidRPr="00A91206">
        <w:rPr>
          <w:rFonts w:ascii="Arial" w:hAnsi="Arial" w:cs="Arial"/>
        </w:rPr>
        <w:t xml:space="preserve"> Model Career Centers (MCCs),</w:t>
      </w:r>
      <w:r w:rsidR="00A3300E">
        <w:rPr>
          <w:rFonts w:ascii="Arial" w:hAnsi="Arial" w:cs="Arial"/>
        </w:rPr>
        <w:t xml:space="preserve"> one new MCC at Hamirpur, </w:t>
      </w:r>
      <w:r w:rsidR="00A91206" w:rsidRPr="00A91206">
        <w:rPr>
          <w:rFonts w:ascii="Arial" w:hAnsi="Arial" w:cs="Arial"/>
        </w:rPr>
        <w:t xml:space="preserve"> </w:t>
      </w:r>
      <w:r w:rsidR="00A3300E">
        <w:rPr>
          <w:rFonts w:ascii="Arial" w:hAnsi="Arial" w:cs="Arial"/>
        </w:rPr>
        <w:t>7</w:t>
      </w:r>
      <w:r w:rsidR="00A91206" w:rsidRPr="00A91206">
        <w:rPr>
          <w:rFonts w:ascii="Arial" w:hAnsi="Arial" w:cs="Arial"/>
        </w:rPr>
        <w:t xml:space="preserve"> Rural Livelihood Centers (RLCs), </w:t>
      </w:r>
      <w:r w:rsidR="00A3300E">
        <w:rPr>
          <w:rFonts w:ascii="Arial" w:hAnsi="Arial" w:cs="Arial"/>
        </w:rPr>
        <w:t>6</w:t>
      </w:r>
      <w:r w:rsidR="00A91206" w:rsidRPr="00A91206">
        <w:rPr>
          <w:rFonts w:ascii="Arial" w:hAnsi="Arial" w:cs="Arial"/>
        </w:rPr>
        <w:t xml:space="preserve"> City Livelihood Centers (CLCs) and one Women Polytechnic (in Rehan in Kangra district). In addition to these infrastructure facilities for skill development</w:t>
      </w:r>
      <w:r w:rsidR="00F84707" w:rsidRPr="00A91206">
        <w:rPr>
          <w:rFonts w:ascii="Arial" w:hAnsi="Arial" w:cs="Arial"/>
        </w:rPr>
        <w:t>, 50</w:t>
      </w:r>
      <w:r w:rsidR="00A91206" w:rsidRPr="00A91206">
        <w:rPr>
          <w:rFonts w:ascii="Arial" w:hAnsi="Arial" w:cs="Arial"/>
        </w:rPr>
        <w:t xml:space="preserve"> ITIs will be upgraded through installation of </w:t>
      </w:r>
      <w:r w:rsidR="00F84707" w:rsidRPr="00A91206">
        <w:rPr>
          <w:rFonts w:ascii="Arial" w:hAnsi="Arial" w:cs="Arial"/>
        </w:rPr>
        <w:t>equipment to</w:t>
      </w:r>
      <w:r w:rsidR="00A91206" w:rsidRPr="00A91206">
        <w:rPr>
          <w:rFonts w:ascii="Arial" w:hAnsi="Arial" w:cs="Arial"/>
        </w:rPr>
        <w:t xml:space="preserve"> make these NSQF aligned.</w:t>
      </w:r>
      <w:r w:rsidR="00A3300E">
        <w:rPr>
          <w:rFonts w:ascii="Arial" w:hAnsi="Arial" w:cs="Arial"/>
        </w:rPr>
        <w:t xml:space="preserve"> In addition to the above training hall </w:t>
      </w:r>
      <w:r w:rsidR="00DA5970">
        <w:rPr>
          <w:rFonts w:ascii="Arial" w:hAnsi="Arial" w:cs="Arial"/>
        </w:rPr>
        <w:t>and laboratories</w:t>
      </w:r>
      <w:r w:rsidR="00A3300E">
        <w:rPr>
          <w:rFonts w:ascii="Arial" w:hAnsi="Arial" w:cs="Arial"/>
        </w:rPr>
        <w:t xml:space="preserve"> in 10 undergraduate colleges and 10 polytechnics, where vocational courses to be introduced</w:t>
      </w:r>
      <w:r w:rsidR="00FB6562">
        <w:rPr>
          <w:rFonts w:ascii="Arial" w:hAnsi="Arial" w:cs="Arial"/>
        </w:rPr>
        <w:t>,</w:t>
      </w:r>
      <w:r w:rsidR="00A3300E">
        <w:rPr>
          <w:rFonts w:ascii="Arial" w:hAnsi="Arial" w:cs="Arial"/>
        </w:rPr>
        <w:t xml:space="preserve"> will be constructed. </w:t>
      </w:r>
    </w:p>
    <w:p w:rsidR="00A3300E" w:rsidRPr="00A3300E" w:rsidRDefault="00A3300E" w:rsidP="009252D8">
      <w:pPr>
        <w:pStyle w:val="ListParagraph"/>
        <w:numPr>
          <w:ilvl w:val="0"/>
          <w:numId w:val="33"/>
        </w:numPr>
        <w:spacing w:after="240" w:line="360" w:lineRule="auto"/>
        <w:ind w:left="426" w:hanging="426"/>
        <w:rPr>
          <w:rFonts w:ascii="Arial" w:hAnsi="Arial" w:cs="Arial"/>
        </w:rPr>
      </w:pPr>
      <w:r>
        <w:rPr>
          <w:rFonts w:ascii="Arial" w:hAnsi="Arial" w:cs="Arial"/>
        </w:rPr>
        <w:t xml:space="preserve">To meet the ESMF and ADB SPS 2009 requirements, 'Social Due Diligence </w:t>
      </w:r>
      <w:r w:rsidR="00DA5970">
        <w:rPr>
          <w:rFonts w:ascii="Arial" w:hAnsi="Arial" w:cs="Arial"/>
        </w:rPr>
        <w:t>Report’ has</w:t>
      </w:r>
      <w:r>
        <w:rPr>
          <w:rFonts w:ascii="Arial" w:hAnsi="Arial" w:cs="Arial"/>
        </w:rPr>
        <w:t xml:space="preserve"> been prepared for </w:t>
      </w:r>
      <w:r w:rsidR="00F84707">
        <w:rPr>
          <w:rFonts w:ascii="Arial" w:hAnsi="Arial" w:cs="Arial"/>
        </w:rPr>
        <w:t>the</w:t>
      </w:r>
      <w:r w:rsidR="002B7091">
        <w:rPr>
          <w:rFonts w:ascii="Arial" w:hAnsi="Arial" w:cs="Arial"/>
        </w:rPr>
        <w:t xml:space="preserve"> </w:t>
      </w:r>
      <w:r w:rsidR="00672A45">
        <w:rPr>
          <w:rFonts w:ascii="Arial" w:hAnsi="Arial" w:cs="Arial"/>
        </w:rPr>
        <w:t xml:space="preserve">proposed upgradation of employment exchange at Dharamshala to a </w:t>
      </w:r>
      <w:r w:rsidR="00F84707">
        <w:rPr>
          <w:rFonts w:ascii="Arial" w:hAnsi="Arial" w:cs="Arial"/>
        </w:rPr>
        <w:t xml:space="preserve"> </w:t>
      </w:r>
      <w:r w:rsidR="002B7091">
        <w:rPr>
          <w:rFonts w:ascii="Arial" w:hAnsi="Arial" w:cs="Arial"/>
        </w:rPr>
        <w:t xml:space="preserve"> </w:t>
      </w:r>
      <w:r w:rsidR="00894319">
        <w:rPr>
          <w:rFonts w:ascii="Arial" w:hAnsi="Arial" w:cs="Arial"/>
        </w:rPr>
        <w:t>MCC</w:t>
      </w:r>
      <w:r w:rsidR="00672A45">
        <w:rPr>
          <w:rFonts w:ascii="Arial" w:hAnsi="Arial" w:cs="Arial"/>
        </w:rPr>
        <w:t>.</w:t>
      </w:r>
      <w:r w:rsidR="00ED1591">
        <w:rPr>
          <w:rFonts w:ascii="Arial" w:hAnsi="Arial" w:cs="Arial"/>
        </w:rPr>
        <w:t xml:space="preserve"> </w:t>
      </w:r>
      <w:r w:rsidR="00672A45">
        <w:rPr>
          <w:rFonts w:ascii="Arial" w:hAnsi="Arial" w:cs="Arial"/>
        </w:rPr>
        <w:t xml:space="preserve"> </w:t>
      </w:r>
      <w:r w:rsidR="00ED1591">
        <w:rPr>
          <w:rFonts w:ascii="Arial" w:hAnsi="Arial" w:cs="Arial"/>
        </w:rPr>
        <w:t xml:space="preserve">.  </w:t>
      </w:r>
    </w:p>
    <w:p w:rsidR="00AE5556" w:rsidRPr="00672A45" w:rsidRDefault="00341623" w:rsidP="00672A45">
      <w:pPr>
        <w:pStyle w:val="ListParagraph"/>
        <w:numPr>
          <w:ilvl w:val="0"/>
          <w:numId w:val="33"/>
        </w:numPr>
        <w:spacing w:after="240" w:line="360" w:lineRule="auto"/>
        <w:ind w:left="467" w:firstLine="0"/>
        <w:rPr>
          <w:rFonts w:ascii="Arial" w:hAnsi="Arial" w:cs="Arial"/>
        </w:rPr>
      </w:pPr>
      <w:r w:rsidRPr="00672A45">
        <w:rPr>
          <w:rFonts w:ascii="Arial" w:hAnsi="Arial" w:cs="Arial"/>
        </w:rPr>
        <w:t xml:space="preserve">The </w:t>
      </w:r>
      <w:r w:rsidR="00672A45" w:rsidRPr="00672A45">
        <w:rPr>
          <w:rFonts w:ascii="Arial" w:hAnsi="Arial" w:cs="Arial"/>
        </w:rPr>
        <w:t>employment exchange once upgraded to MCC will facilitate</w:t>
      </w:r>
      <w:r w:rsidR="00AE5556" w:rsidRPr="00672A45">
        <w:rPr>
          <w:rFonts w:ascii="Arial" w:hAnsi="Arial" w:cs="Arial"/>
        </w:rPr>
        <w:t xml:space="preserve"> employment of skilled youth by acting as interface between industry and skilled workforce</w:t>
      </w:r>
      <w:r w:rsidRPr="00672A45">
        <w:rPr>
          <w:rFonts w:ascii="Arial" w:hAnsi="Arial" w:cs="Arial"/>
        </w:rPr>
        <w:t xml:space="preserve">. </w:t>
      </w:r>
      <w:r w:rsidR="00AE5556" w:rsidRPr="00672A45">
        <w:rPr>
          <w:rFonts w:ascii="Arial" w:hAnsi="Arial" w:cs="Arial"/>
        </w:rPr>
        <w:t xml:space="preserve"> The MCC will also provide counseling to the trained manpower for career development and proper selection of jobs</w:t>
      </w:r>
      <w:r w:rsidRPr="00672A45">
        <w:rPr>
          <w:rFonts w:ascii="Arial" w:hAnsi="Arial" w:cs="Arial"/>
        </w:rPr>
        <w:t xml:space="preserve">. The </w:t>
      </w:r>
      <w:r w:rsidR="00672A45" w:rsidRPr="00672A45">
        <w:rPr>
          <w:rFonts w:ascii="Arial" w:hAnsi="Arial" w:cs="Arial"/>
        </w:rPr>
        <w:t xml:space="preserve"> </w:t>
      </w:r>
      <w:r w:rsidRPr="00672A45">
        <w:rPr>
          <w:rFonts w:ascii="Arial" w:hAnsi="Arial" w:cs="Arial"/>
        </w:rPr>
        <w:t xml:space="preserve"> </w:t>
      </w:r>
      <w:r w:rsidR="00AE5556" w:rsidRPr="00672A45">
        <w:rPr>
          <w:rFonts w:ascii="Arial" w:hAnsi="Arial" w:cs="Arial"/>
        </w:rPr>
        <w:t>MCC</w:t>
      </w:r>
      <w:r w:rsidR="00672A45" w:rsidRPr="00672A45">
        <w:rPr>
          <w:rFonts w:ascii="Arial" w:hAnsi="Arial" w:cs="Arial"/>
        </w:rPr>
        <w:t xml:space="preserve"> is planned to be established by refurbishing the existing DOLE building</w:t>
      </w:r>
      <w:r w:rsidRPr="00672A45">
        <w:rPr>
          <w:rFonts w:ascii="Arial" w:hAnsi="Arial" w:cs="Arial"/>
        </w:rPr>
        <w:t xml:space="preserve">. </w:t>
      </w:r>
      <w:r w:rsidR="00672A45" w:rsidRPr="00672A45">
        <w:rPr>
          <w:rFonts w:ascii="Arial" w:hAnsi="Arial" w:cs="Arial"/>
        </w:rPr>
        <w:t xml:space="preserve">The refurbished building will be a four </w:t>
      </w:r>
      <w:proofErr w:type="spellStart"/>
      <w:r w:rsidR="00672A45" w:rsidRPr="00672A45">
        <w:rPr>
          <w:rFonts w:ascii="Arial" w:hAnsi="Arial" w:cs="Arial"/>
        </w:rPr>
        <w:t>storey</w:t>
      </w:r>
      <w:proofErr w:type="spellEnd"/>
      <w:r w:rsidR="00672A45" w:rsidRPr="00672A45">
        <w:rPr>
          <w:rFonts w:ascii="Arial" w:hAnsi="Arial" w:cs="Arial"/>
        </w:rPr>
        <w:t xml:space="preserve"> building comprising of basement, ground floor, first floor and second floor. Basement will contain office space, new elevator, new stair case, toilet for ladies and gents. On ground floor, there will be lobby, staff room, Labor Officer Room, </w:t>
      </w:r>
      <w:r w:rsidR="00672A45" w:rsidRPr="00672A45">
        <w:rPr>
          <w:rFonts w:ascii="Arial" w:hAnsi="Arial" w:cs="Arial"/>
        </w:rPr>
        <w:lastRenderedPageBreak/>
        <w:t xml:space="preserve">Labor Inspector Room, Staff Room and Office Space. The first floor has been planned for conference room, Information Technology Room, Toilets, new elevator, young professional room and staff room. On the second floor, there will be   toilets for Gents and persons with Disabilities, elevator, staircase, waiting area, counseling room, Lobby and Regional Employment Officer Room. Septic Tanks already constructed will be used. The solid waste generated will be integrated with the waste disposal system of Dharamshala City as existing building waste is also being disposed off with the city waste. The cost for refurbishment has been estimated as INR 11.460 million.   </w:t>
      </w:r>
    </w:p>
    <w:p w:rsidR="00C82754" w:rsidRPr="00AE5556" w:rsidRDefault="00C82754" w:rsidP="009252D8">
      <w:pPr>
        <w:pStyle w:val="ListParagraph"/>
        <w:numPr>
          <w:ilvl w:val="0"/>
          <w:numId w:val="33"/>
        </w:numPr>
        <w:spacing w:after="240" w:line="360" w:lineRule="auto"/>
        <w:ind w:left="426" w:hanging="426"/>
        <w:rPr>
          <w:rFonts w:ascii="Arial" w:hAnsi="Arial" w:cs="Arial"/>
        </w:rPr>
      </w:pPr>
      <w:r w:rsidRPr="00AE5556">
        <w:rPr>
          <w:rFonts w:ascii="Arial" w:hAnsi="Arial" w:cs="Arial"/>
        </w:rPr>
        <w:t xml:space="preserve">There is no requirement for acquisition of private land for the construction of </w:t>
      </w:r>
      <w:r w:rsidR="00AE5556">
        <w:rPr>
          <w:rFonts w:ascii="Arial" w:hAnsi="Arial" w:cs="Arial"/>
        </w:rPr>
        <w:t>MCC</w:t>
      </w:r>
      <w:r w:rsidR="00341623" w:rsidRPr="00AE5556">
        <w:rPr>
          <w:rFonts w:ascii="Arial" w:hAnsi="Arial" w:cs="Arial"/>
        </w:rPr>
        <w:t xml:space="preserve"> </w:t>
      </w:r>
      <w:r w:rsidR="009045C5" w:rsidRPr="00AE5556">
        <w:rPr>
          <w:rFonts w:ascii="Arial" w:hAnsi="Arial" w:cs="Arial"/>
        </w:rPr>
        <w:t xml:space="preserve">and </w:t>
      </w:r>
      <w:r w:rsidR="00ED1591" w:rsidRPr="00AE5556">
        <w:rPr>
          <w:rFonts w:ascii="Arial" w:hAnsi="Arial" w:cs="Arial"/>
        </w:rPr>
        <w:t xml:space="preserve"> associated </w:t>
      </w:r>
      <w:r w:rsidR="00341623" w:rsidRPr="00AE5556">
        <w:rPr>
          <w:rFonts w:ascii="Arial" w:hAnsi="Arial" w:cs="Arial"/>
        </w:rPr>
        <w:t>facilities as</w:t>
      </w:r>
      <w:r w:rsidRPr="00AE5556">
        <w:rPr>
          <w:rFonts w:ascii="Arial" w:hAnsi="Arial" w:cs="Arial"/>
        </w:rPr>
        <w:t xml:space="preserve"> the </w:t>
      </w:r>
      <w:r w:rsidR="00A10E18">
        <w:rPr>
          <w:rFonts w:ascii="Arial" w:hAnsi="Arial" w:cs="Arial"/>
        </w:rPr>
        <w:t xml:space="preserve"> existing building proposed for refurbishment is under the </w:t>
      </w:r>
      <w:r w:rsidR="00DA5970" w:rsidRPr="00AE5556">
        <w:rPr>
          <w:rFonts w:ascii="Arial" w:hAnsi="Arial" w:cs="Arial"/>
        </w:rPr>
        <w:t xml:space="preserve"> ownership</w:t>
      </w:r>
      <w:r w:rsidRPr="00AE5556">
        <w:rPr>
          <w:rFonts w:ascii="Arial" w:hAnsi="Arial" w:cs="Arial"/>
        </w:rPr>
        <w:t xml:space="preserve"> </w:t>
      </w:r>
      <w:r w:rsidR="00A10E18">
        <w:rPr>
          <w:rFonts w:ascii="Arial" w:hAnsi="Arial" w:cs="Arial"/>
        </w:rPr>
        <w:t xml:space="preserve"> of </w:t>
      </w:r>
      <w:r w:rsidRPr="00AE5556">
        <w:rPr>
          <w:rFonts w:ascii="Arial" w:hAnsi="Arial" w:cs="Arial"/>
        </w:rPr>
        <w:t xml:space="preserve"> </w:t>
      </w:r>
      <w:r w:rsidR="00AE5556">
        <w:rPr>
          <w:rFonts w:ascii="Arial" w:hAnsi="Arial" w:cs="Arial"/>
        </w:rPr>
        <w:t>DOLE</w:t>
      </w:r>
      <w:r w:rsidR="00E07617" w:rsidRPr="00AE5556">
        <w:rPr>
          <w:rFonts w:ascii="Arial" w:hAnsi="Arial" w:cs="Arial"/>
        </w:rPr>
        <w:t>.</w:t>
      </w:r>
      <w:r w:rsidRPr="00AE5556">
        <w:rPr>
          <w:rFonts w:ascii="Arial" w:hAnsi="Arial" w:cs="Arial"/>
        </w:rPr>
        <w:t xml:space="preserve"> The HPSDP project as a whole has been </w:t>
      </w:r>
      <w:r w:rsidR="00E07617" w:rsidRPr="00AE5556">
        <w:rPr>
          <w:rFonts w:ascii="Arial" w:hAnsi="Arial" w:cs="Arial"/>
        </w:rPr>
        <w:t>categorized</w:t>
      </w:r>
      <w:r w:rsidRPr="00AE5556">
        <w:rPr>
          <w:rFonts w:ascii="Arial" w:hAnsi="Arial" w:cs="Arial"/>
        </w:rPr>
        <w:t xml:space="preserve"> as 'C' category project</w:t>
      </w:r>
      <w:r w:rsidR="00341623" w:rsidRPr="00AE5556">
        <w:rPr>
          <w:rFonts w:ascii="Arial" w:hAnsi="Arial" w:cs="Arial"/>
        </w:rPr>
        <w:t>, in</w:t>
      </w:r>
      <w:r w:rsidR="009045C5" w:rsidRPr="00AE5556">
        <w:rPr>
          <w:rFonts w:ascii="Arial" w:hAnsi="Arial" w:cs="Arial"/>
        </w:rPr>
        <w:t xml:space="preserve"> respect of Involuntary Resettlement</w:t>
      </w:r>
      <w:r w:rsidR="00341623" w:rsidRPr="00AE5556">
        <w:rPr>
          <w:rFonts w:ascii="Arial" w:hAnsi="Arial" w:cs="Arial"/>
        </w:rPr>
        <w:t>, as</w:t>
      </w:r>
      <w:r w:rsidRPr="00AE5556">
        <w:rPr>
          <w:rFonts w:ascii="Arial" w:hAnsi="Arial" w:cs="Arial"/>
        </w:rPr>
        <w:t xml:space="preserve"> GoHP has assured ADB that all project related infrastructure will be created on GoHP owned land. </w:t>
      </w:r>
    </w:p>
    <w:p w:rsidR="00E90011" w:rsidRPr="00E90011" w:rsidRDefault="00C82754" w:rsidP="009252D8">
      <w:pPr>
        <w:pStyle w:val="ListParagraph"/>
        <w:numPr>
          <w:ilvl w:val="0"/>
          <w:numId w:val="33"/>
        </w:numPr>
        <w:spacing w:after="240" w:line="360" w:lineRule="auto"/>
        <w:ind w:left="426" w:hanging="426"/>
        <w:rPr>
          <w:rFonts w:ascii="Arial" w:hAnsi="Arial" w:cs="Arial"/>
        </w:rPr>
      </w:pPr>
      <w:r w:rsidRPr="00E90011">
        <w:rPr>
          <w:rFonts w:ascii="Arial" w:hAnsi="Arial" w:cs="Arial"/>
        </w:rPr>
        <w:t xml:space="preserve">The construction and operation of proposed </w:t>
      </w:r>
      <w:r w:rsidR="00691FBC">
        <w:rPr>
          <w:rFonts w:ascii="Arial" w:hAnsi="Arial" w:cs="Arial"/>
        </w:rPr>
        <w:t>MCC</w:t>
      </w:r>
      <w:r w:rsidR="00C92798">
        <w:rPr>
          <w:rFonts w:ascii="Arial" w:hAnsi="Arial" w:cs="Arial"/>
        </w:rPr>
        <w:t xml:space="preserve"> </w:t>
      </w:r>
      <w:r w:rsidR="00C92798" w:rsidRPr="00E90011">
        <w:rPr>
          <w:rFonts w:ascii="Arial" w:hAnsi="Arial" w:cs="Arial"/>
        </w:rPr>
        <w:t>will</w:t>
      </w:r>
      <w:r w:rsidRPr="00E90011">
        <w:rPr>
          <w:rFonts w:ascii="Arial" w:hAnsi="Arial" w:cs="Arial"/>
        </w:rPr>
        <w:t xml:space="preserve"> not have any impact on Indigenous People (IP)</w:t>
      </w:r>
      <w:r w:rsidR="00E90011" w:rsidRPr="00E90011">
        <w:rPr>
          <w:rFonts w:ascii="Arial" w:hAnsi="Arial" w:cs="Arial"/>
        </w:rPr>
        <w:t xml:space="preserve"> because there is no presence of such people in the </w:t>
      </w:r>
      <w:r w:rsidR="00C92798">
        <w:rPr>
          <w:rFonts w:ascii="Arial" w:hAnsi="Arial" w:cs="Arial"/>
        </w:rPr>
        <w:t>vicinity of subproject site</w:t>
      </w:r>
      <w:r w:rsidR="00E90011" w:rsidRPr="00E90011">
        <w:rPr>
          <w:rFonts w:ascii="Arial" w:hAnsi="Arial" w:cs="Arial"/>
        </w:rPr>
        <w:t xml:space="preserve">. </w:t>
      </w:r>
      <w:r w:rsidR="00C92798">
        <w:rPr>
          <w:rFonts w:ascii="Arial" w:hAnsi="Arial" w:cs="Arial"/>
        </w:rPr>
        <w:t xml:space="preserve"> </w:t>
      </w:r>
      <w:r w:rsidR="00E90011">
        <w:rPr>
          <w:rFonts w:ascii="Arial" w:hAnsi="Arial" w:cs="Arial"/>
        </w:rPr>
        <w:t xml:space="preserve"> The HPSDP project as a whole has been </w:t>
      </w:r>
      <w:proofErr w:type="spellStart"/>
      <w:r w:rsidR="00E90011">
        <w:rPr>
          <w:rFonts w:ascii="Arial" w:hAnsi="Arial" w:cs="Arial"/>
        </w:rPr>
        <w:t>categorised</w:t>
      </w:r>
      <w:proofErr w:type="spellEnd"/>
      <w:r w:rsidR="00E90011">
        <w:rPr>
          <w:rFonts w:ascii="Arial" w:hAnsi="Arial" w:cs="Arial"/>
        </w:rPr>
        <w:t xml:space="preserve"> as 'C' category project</w:t>
      </w:r>
      <w:r w:rsidR="009045C5">
        <w:rPr>
          <w:rFonts w:ascii="Arial" w:hAnsi="Arial" w:cs="Arial"/>
        </w:rPr>
        <w:t xml:space="preserve"> with respect to Indigenous People</w:t>
      </w:r>
      <w:r w:rsidR="00E90011">
        <w:rPr>
          <w:rFonts w:ascii="Arial" w:hAnsi="Arial" w:cs="Arial"/>
        </w:rPr>
        <w:t xml:space="preserve">. </w:t>
      </w:r>
      <w:r w:rsidR="00E90011" w:rsidRPr="00E90011">
        <w:rPr>
          <w:rFonts w:ascii="Arial" w:hAnsi="Arial" w:cs="Arial"/>
        </w:rPr>
        <w:t xml:space="preserve">   </w:t>
      </w:r>
    </w:p>
    <w:p w:rsidR="00E90011" w:rsidRPr="00E90011" w:rsidRDefault="00E90011" w:rsidP="009252D8">
      <w:pPr>
        <w:pStyle w:val="ListParagraph"/>
        <w:numPr>
          <w:ilvl w:val="0"/>
          <w:numId w:val="33"/>
        </w:numPr>
        <w:spacing w:after="240" w:line="360" w:lineRule="auto"/>
        <w:ind w:left="426" w:hanging="426"/>
        <w:rPr>
          <w:rFonts w:ascii="Arial" w:hAnsi="Arial" w:cs="Arial"/>
        </w:rPr>
      </w:pPr>
      <w:r>
        <w:rPr>
          <w:rFonts w:ascii="Arial" w:hAnsi="Arial" w:cs="Arial"/>
        </w:rPr>
        <w:t xml:space="preserve"> The consultations with the stakeholders have been carried out and the suggestions of stakeholders have been incorporated in the sub project design. The consultations with the stakeholders will continue in future also. </w:t>
      </w:r>
    </w:p>
    <w:p w:rsidR="00865341" w:rsidRPr="002B73D6" w:rsidRDefault="00E90011" w:rsidP="009252D8">
      <w:pPr>
        <w:pStyle w:val="ListParagraph"/>
        <w:numPr>
          <w:ilvl w:val="0"/>
          <w:numId w:val="33"/>
        </w:numPr>
        <w:spacing w:after="240" w:line="360" w:lineRule="auto"/>
        <w:ind w:left="426" w:hanging="426"/>
        <w:rPr>
          <w:rFonts w:ascii="Arial" w:hAnsi="Arial" w:cs="Arial"/>
        </w:rPr>
      </w:pPr>
      <w:r>
        <w:rPr>
          <w:rFonts w:ascii="Arial" w:hAnsi="Arial" w:cs="Arial"/>
        </w:rPr>
        <w:t>In order to address any grievance of the stakeholders and public residing in the surroundings of subproject site, a 'Grievance Redress Mechanism</w:t>
      </w:r>
      <w:r w:rsidR="002B73D6">
        <w:rPr>
          <w:rFonts w:ascii="Arial" w:hAnsi="Arial" w:cs="Arial"/>
        </w:rPr>
        <w:t xml:space="preserve"> </w:t>
      </w:r>
      <w:r>
        <w:rPr>
          <w:rFonts w:ascii="Arial" w:hAnsi="Arial" w:cs="Arial"/>
        </w:rPr>
        <w:t>(</w:t>
      </w:r>
      <w:proofErr w:type="spellStart"/>
      <w:r>
        <w:rPr>
          <w:rFonts w:ascii="Arial" w:hAnsi="Arial" w:cs="Arial"/>
        </w:rPr>
        <w:t>GRM</w:t>
      </w:r>
      <w:proofErr w:type="spellEnd"/>
      <w:r>
        <w:rPr>
          <w:rFonts w:ascii="Arial" w:hAnsi="Arial" w:cs="Arial"/>
        </w:rPr>
        <w:t>)</w:t>
      </w:r>
      <w:r w:rsidR="002B73D6">
        <w:rPr>
          <w:rFonts w:ascii="Arial" w:hAnsi="Arial" w:cs="Arial"/>
        </w:rPr>
        <w:t xml:space="preserve">' has been established. This </w:t>
      </w:r>
      <w:proofErr w:type="spellStart"/>
      <w:r w:rsidR="002B73D6">
        <w:rPr>
          <w:rFonts w:ascii="Arial" w:hAnsi="Arial" w:cs="Arial"/>
        </w:rPr>
        <w:t>GRM</w:t>
      </w:r>
      <w:proofErr w:type="spellEnd"/>
      <w:r w:rsidR="002B73D6">
        <w:rPr>
          <w:rFonts w:ascii="Arial" w:hAnsi="Arial" w:cs="Arial"/>
        </w:rPr>
        <w:t xml:space="preserve"> will be functional from the start of the construction period and will </w:t>
      </w:r>
      <w:r w:rsidR="00341623">
        <w:rPr>
          <w:rFonts w:ascii="Arial" w:hAnsi="Arial" w:cs="Arial"/>
        </w:rPr>
        <w:t>remain active</w:t>
      </w:r>
      <w:r w:rsidR="002B73D6">
        <w:rPr>
          <w:rFonts w:ascii="Arial" w:hAnsi="Arial" w:cs="Arial"/>
        </w:rPr>
        <w:t xml:space="preserve"> in the entire construction duration of </w:t>
      </w:r>
      <w:r w:rsidR="00E07617">
        <w:rPr>
          <w:rFonts w:ascii="Arial" w:hAnsi="Arial" w:cs="Arial"/>
        </w:rPr>
        <w:t>2</w:t>
      </w:r>
      <w:r w:rsidR="002B73D6">
        <w:rPr>
          <w:rFonts w:ascii="Arial" w:hAnsi="Arial" w:cs="Arial"/>
        </w:rPr>
        <w:t xml:space="preserve"> years.  </w:t>
      </w:r>
    </w:p>
    <w:p w:rsidR="002B73D6" w:rsidRDefault="00C7795B" w:rsidP="009252D8">
      <w:pPr>
        <w:pStyle w:val="ListParagraph"/>
        <w:numPr>
          <w:ilvl w:val="0"/>
          <w:numId w:val="33"/>
        </w:numPr>
        <w:spacing w:after="240" w:line="360" w:lineRule="auto"/>
        <w:ind w:left="426" w:hanging="426"/>
        <w:rPr>
          <w:rFonts w:ascii="Arial" w:hAnsi="Arial" w:cs="Arial"/>
        </w:rPr>
      </w:pPr>
      <w:r w:rsidRPr="002B73D6">
        <w:rPr>
          <w:rFonts w:ascii="Arial" w:hAnsi="Arial" w:cs="Arial"/>
        </w:rPr>
        <w:t xml:space="preserve">The </w:t>
      </w:r>
      <w:r>
        <w:rPr>
          <w:rFonts w:ascii="Arial" w:hAnsi="Arial" w:cs="Arial"/>
        </w:rPr>
        <w:t>implementation</w:t>
      </w:r>
      <w:r w:rsidR="00C92798">
        <w:rPr>
          <w:rFonts w:ascii="Arial" w:hAnsi="Arial" w:cs="Arial"/>
        </w:rPr>
        <w:t xml:space="preserve"> of </w:t>
      </w:r>
      <w:r w:rsidR="00B35DAD" w:rsidRPr="002B73D6">
        <w:rPr>
          <w:rFonts w:ascii="Arial" w:hAnsi="Arial" w:cs="Arial"/>
        </w:rPr>
        <w:t>proposed sub</w:t>
      </w:r>
      <w:r w:rsidR="002B73D6" w:rsidRPr="002B73D6">
        <w:rPr>
          <w:rFonts w:ascii="Arial" w:hAnsi="Arial" w:cs="Arial"/>
        </w:rPr>
        <w:t xml:space="preserve"> project</w:t>
      </w:r>
      <w:r w:rsidR="00EB5BC0">
        <w:rPr>
          <w:rFonts w:ascii="Arial" w:hAnsi="Arial" w:cs="Arial"/>
        </w:rPr>
        <w:t xml:space="preserve"> of </w:t>
      </w:r>
      <w:r w:rsidR="00AE5556">
        <w:rPr>
          <w:rFonts w:ascii="Arial" w:hAnsi="Arial" w:cs="Arial"/>
        </w:rPr>
        <w:t>MCC</w:t>
      </w:r>
      <w:r w:rsidR="00EB5BC0">
        <w:rPr>
          <w:rFonts w:ascii="Arial" w:hAnsi="Arial" w:cs="Arial"/>
        </w:rPr>
        <w:t xml:space="preserve"> </w:t>
      </w:r>
      <w:r w:rsidR="00341623">
        <w:rPr>
          <w:rFonts w:ascii="Arial" w:hAnsi="Arial" w:cs="Arial"/>
        </w:rPr>
        <w:t xml:space="preserve">will </w:t>
      </w:r>
      <w:r w:rsidR="00341623" w:rsidRPr="002B73D6">
        <w:rPr>
          <w:rFonts w:ascii="Arial" w:hAnsi="Arial" w:cs="Arial"/>
        </w:rPr>
        <w:t>not</w:t>
      </w:r>
      <w:r w:rsidR="002B73D6" w:rsidRPr="002B73D6">
        <w:rPr>
          <w:rFonts w:ascii="Arial" w:hAnsi="Arial" w:cs="Arial"/>
        </w:rPr>
        <w:t xml:space="preserve"> have any adverse impact on women and/or girls or will</w:t>
      </w:r>
      <w:r w:rsidR="009E5A67">
        <w:rPr>
          <w:rFonts w:ascii="Arial" w:hAnsi="Arial" w:cs="Arial"/>
        </w:rPr>
        <w:t xml:space="preserve"> not</w:t>
      </w:r>
      <w:r w:rsidR="002B73D6" w:rsidRPr="002B73D6">
        <w:rPr>
          <w:rFonts w:ascii="Arial" w:hAnsi="Arial" w:cs="Arial"/>
        </w:rPr>
        <w:t xml:space="preserve"> widen gender inequality. </w:t>
      </w:r>
      <w:r w:rsidR="00341623" w:rsidRPr="002B73D6">
        <w:rPr>
          <w:rFonts w:ascii="Arial" w:hAnsi="Arial" w:cs="Arial"/>
        </w:rPr>
        <w:t xml:space="preserve">The </w:t>
      </w:r>
      <w:r w:rsidR="00341623">
        <w:rPr>
          <w:rFonts w:ascii="Arial" w:hAnsi="Arial" w:cs="Arial"/>
        </w:rPr>
        <w:t>subproject</w:t>
      </w:r>
      <w:r w:rsidR="002B73D6" w:rsidRPr="002B73D6">
        <w:rPr>
          <w:rFonts w:ascii="Arial" w:hAnsi="Arial" w:cs="Arial"/>
        </w:rPr>
        <w:t xml:space="preserve"> </w:t>
      </w:r>
      <w:r w:rsidR="00341623" w:rsidRPr="002B73D6">
        <w:rPr>
          <w:rFonts w:ascii="Arial" w:hAnsi="Arial" w:cs="Arial"/>
        </w:rPr>
        <w:t xml:space="preserve">will </w:t>
      </w:r>
      <w:r w:rsidR="00341623">
        <w:rPr>
          <w:rFonts w:ascii="Arial" w:hAnsi="Arial" w:cs="Arial"/>
        </w:rPr>
        <w:t>help</w:t>
      </w:r>
      <w:r w:rsidR="00EB5BC0">
        <w:rPr>
          <w:rFonts w:ascii="Arial" w:hAnsi="Arial" w:cs="Arial"/>
        </w:rPr>
        <w:t xml:space="preserve"> in </w:t>
      </w:r>
      <w:r w:rsidR="00341623">
        <w:rPr>
          <w:rFonts w:ascii="Arial" w:hAnsi="Arial" w:cs="Arial"/>
        </w:rPr>
        <w:t>getting</w:t>
      </w:r>
      <w:r w:rsidR="00AE5556">
        <w:rPr>
          <w:rFonts w:ascii="Arial" w:hAnsi="Arial" w:cs="Arial"/>
        </w:rPr>
        <w:t xml:space="preserve"> gainful employment to the skilled youth of the State. </w:t>
      </w:r>
      <w:r w:rsidR="00341623">
        <w:rPr>
          <w:rFonts w:ascii="Arial" w:hAnsi="Arial" w:cs="Arial"/>
        </w:rPr>
        <w:t xml:space="preserve"> </w:t>
      </w:r>
      <w:r w:rsidR="00AE5556">
        <w:rPr>
          <w:rFonts w:ascii="Arial" w:hAnsi="Arial" w:cs="Arial"/>
        </w:rPr>
        <w:t xml:space="preserve"> </w:t>
      </w:r>
    </w:p>
    <w:p w:rsidR="00242170" w:rsidRDefault="00242170" w:rsidP="00242170">
      <w:pPr>
        <w:pStyle w:val="ListParagraph"/>
        <w:spacing w:after="240" w:line="360" w:lineRule="auto"/>
        <w:rPr>
          <w:rFonts w:ascii="Arial" w:hAnsi="Arial" w:cs="Arial"/>
        </w:rPr>
      </w:pPr>
    </w:p>
    <w:p w:rsidR="00AE5556" w:rsidRDefault="00AE5556" w:rsidP="00242170">
      <w:pPr>
        <w:pStyle w:val="ListParagraph"/>
        <w:spacing w:after="240" w:line="360" w:lineRule="auto"/>
        <w:rPr>
          <w:rFonts w:ascii="Arial" w:hAnsi="Arial" w:cs="Arial"/>
        </w:rPr>
      </w:pPr>
    </w:p>
    <w:p w:rsidR="00AE5556" w:rsidRDefault="00AE5556" w:rsidP="00242170">
      <w:pPr>
        <w:pStyle w:val="ListParagraph"/>
        <w:spacing w:after="240" w:line="360" w:lineRule="auto"/>
        <w:rPr>
          <w:rFonts w:ascii="Arial" w:hAnsi="Arial" w:cs="Arial"/>
        </w:rPr>
      </w:pPr>
    </w:p>
    <w:p w:rsidR="00341623" w:rsidRDefault="00341623" w:rsidP="00242170">
      <w:pPr>
        <w:pStyle w:val="ListParagraph"/>
        <w:spacing w:after="240" w:line="360" w:lineRule="auto"/>
        <w:rPr>
          <w:rFonts w:ascii="Arial" w:hAnsi="Arial" w:cs="Arial"/>
        </w:rPr>
      </w:pPr>
    </w:p>
    <w:p w:rsidR="00CB7878" w:rsidRPr="00D00A3B" w:rsidRDefault="00BC0981" w:rsidP="00D84318">
      <w:pPr>
        <w:pStyle w:val="Heading1"/>
        <w:numPr>
          <w:ilvl w:val="0"/>
          <w:numId w:val="39"/>
        </w:numPr>
      </w:pPr>
      <w:bookmarkStart w:id="15" w:name="_Toc15648934"/>
      <w:r w:rsidRPr="00D00A3B">
        <w:lastRenderedPageBreak/>
        <w:t>INTRODUCTION:</w:t>
      </w:r>
      <w:bookmarkEnd w:id="11"/>
      <w:bookmarkEnd w:id="15"/>
    </w:p>
    <w:bookmarkEnd w:id="12"/>
    <w:bookmarkEnd w:id="13"/>
    <w:p w:rsidR="004B7557" w:rsidRPr="008B6EA9" w:rsidRDefault="004B7557" w:rsidP="005C78A1">
      <w:pPr>
        <w:pStyle w:val="ListParagraph"/>
        <w:numPr>
          <w:ilvl w:val="0"/>
          <w:numId w:val="15"/>
        </w:numPr>
        <w:spacing w:after="240" w:line="360" w:lineRule="auto"/>
        <w:ind w:left="426" w:hanging="426"/>
        <w:rPr>
          <w:rFonts w:ascii="Arial" w:hAnsi="Arial" w:cs="Arial"/>
        </w:rPr>
      </w:pPr>
      <w:r w:rsidRPr="008B6EA9">
        <w:rPr>
          <w:rFonts w:ascii="Arial" w:hAnsi="Arial" w:cs="Arial"/>
        </w:rPr>
        <w:t xml:space="preserve">The Department of </w:t>
      </w:r>
      <w:r w:rsidR="00125146">
        <w:rPr>
          <w:rFonts w:ascii="Arial" w:hAnsi="Arial" w:cs="Arial"/>
        </w:rPr>
        <w:t>Technical Education</w:t>
      </w:r>
      <w:r w:rsidR="003779A2">
        <w:rPr>
          <w:rFonts w:ascii="Arial" w:hAnsi="Arial" w:cs="Arial"/>
        </w:rPr>
        <w:t xml:space="preserve"> (</w:t>
      </w:r>
      <w:r w:rsidR="00125146">
        <w:rPr>
          <w:rFonts w:ascii="Arial" w:hAnsi="Arial" w:cs="Arial"/>
        </w:rPr>
        <w:t>DOTE</w:t>
      </w:r>
      <w:r w:rsidR="003779A2">
        <w:rPr>
          <w:rFonts w:ascii="Arial" w:hAnsi="Arial" w:cs="Arial"/>
        </w:rPr>
        <w:t>)</w:t>
      </w:r>
      <w:r w:rsidR="00CB7878">
        <w:rPr>
          <w:rFonts w:ascii="Arial" w:hAnsi="Arial" w:cs="Arial"/>
        </w:rPr>
        <w:t>, Government</w:t>
      </w:r>
      <w:r w:rsidRPr="008B6EA9">
        <w:rPr>
          <w:rFonts w:ascii="Arial" w:hAnsi="Arial" w:cs="Arial"/>
        </w:rPr>
        <w:t xml:space="preserve"> of </w:t>
      </w:r>
      <w:r w:rsidR="003779A2">
        <w:rPr>
          <w:rFonts w:ascii="Arial" w:hAnsi="Arial" w:cs="Arial"/>
        </w:rPr>
        <w:t>Himachal Pradesh</w:t>
      </w:r>
      <w:r w:rsidRPr="008B6EA9">
        <w:rPr>
          <w:rFonts w:ascii="Arial" w:hAnsi="Arial" w:cs="Arial"/>
        </w:rPr>
        <w:t xml:space="preserve">, plans to implement </w:t>
      </w:r>
      <w:r w:rsidR="003779A2">
        <w:rPr>
          <w:rFonts w:ascii="Arial" w:hAnsi="Arial" w:cs="Arial"/>
        </w:rPr>
        <w:t xml:space="preserve">Himachal Pradesh Skill Development </w:t>
      </w:r>
      <w:r w:rsidR="00CB7878">
        <w:rPr>
          <w:rFonts w:ascii="Arial" w:hAnsi="Arial" w:cs="Arial"/>
        </w:rPr>
        <w:t>Project in</w:t>
      </w:r>
      <w:r w:rsidR="003779A2">
        <w:rPr>
          <w:rFonts w:ascii="Arial" w:hAnsi="Arial" w:cs="Arial"/>
        </w:rPr>
        <w:t xml:space="preserve"> the </w:t>
      </w:r>
      <w:r w:rsidR="00CB7878">
        <w:rPr>
          <w:rFonts w:ascii="Arial" w:hAnsi="Arial" w:cs="Arial"/>
        </w:rPr>
        <w:t xml:space="preserve">state </w:t>
      </w:r>
      <w:r w:rsidR="00CB7878" w:rsidRPr="008B6EA9">
        <w:rPr>
          <w:rFonts w:ascii="Arial" w:hAnsi="Arial" w:cs="Arial"/>
        </w:rPr>
        <w:t>with</w:t>
      </w:r>
      <w:r w:rsidR="00491FB4">
        <w:rPr>
          <w:rFonts w:ascii="Arial" w:hAnsi="Arial" w:cs="Arial"/>
        </w:rPr>
        <w:t xml:space="preserve"> an</w:t>
      </w:r>
      <w:r w:rsidR="003779A2">
        <w:rPr>
          <w:rFonts w:ascii="Arial" w:hAnsi="Arial" w:cs="Arial"/>
        </w:rPr>
        <w:t xml:space="preserve"> aim of improvement in livelihood opportunities and employability of Himachali youth aged 16 to 30 years</w:t>
      </w:r>
      <w:r w:rsidR="00737503" w:rsidRPr="008B6EA9">
        <w:rPr>
          <w:rFonts w:ascii="Arial" w:hAnsi="Arial" w:cs="Arial"/>
        </w:rPr>
        <w:t>.</w:t>
      </w:r>
      <w:r w:rsidR="00737503">
        <w:rPr>
          <w:rFonts w:ascii="Arial" w:hAnsi="Arial" w:cs="Arial"/>
        </w:rPr>
        <w:t xml:space="preserve"> The outputs of the project are (a) Technical and Vocational Educational Training (</w:t>
      </w:r>
      <w:proofErr w:type="spellStart"/>
      <w:r w:rsidR="00737503">
        <w:rPr>
          <w:rFonts w:ascii="Arial" w:hAnsi="Arial" w:cs="Arial"/>
        </w:rPr>
        <w:t>TVET</w:t>
      </w:r>
      <w:proofErr w:type="spellEnd"/>
      <w:r w:rsidR="00737503">
        <w:rPr>
          <w:rFonts w:ascii="Arial" w:hAnsi="Arial" w:cs="Arial"/>
        </w:rPr>
        <w:t>) in the state is scaled up and aligned to national standards, (b) market align</w:t>
      </w:r>
      <w:r w:rsidR="00A10E18">
        <w:rPr>
          <w:rFonts w:ascii="Arial" w:hAnsi="Arial" w:cs="Arial"/>
        </w:rPr>
        <w:t xml:space="preserve">ed skills ecosystem is created, </w:t>
      </w:r>
      <w:r w:rsidR="00737503">
        <w:rPr>
          <w:rFonts w:ascii="Arial" w:hAnsi="Arial" w:cs="Arial"/>
        </w:rPr>
        <w:t>( c) access to quality  training institutes is improved, and (d) capacity of HPKVN is</w:t>
      </w:r>
      <w:r w:rsidR="006C46DD">
        <w:rPr>
          <w:rFonts w:ascii="Arial" w:hAnsi="Arial" w:cs="Arial"/>
        </w:rPr>
        <w:t xml:space="preserve"> improved as it is entrusted  to deliver mandate of Himachal Pradesh Skill Development Mission</w:t>
      </w:r>
      <w:r w:rsidR="001E0B7B">
        <w:rPr>
          <w:rFonts w:ascii="Arial" w:hAnsi="Arial" w:cs="Arial"/>
        </w:rPr>
        <w:t xml:space="preserve"> (</w:t>
      </w:r>
      <w:proofErr w:type="spellStart"/>
      <w:r w:rsidR="001E0B7B">
        <w:rPr>
          <w:rFonts w:ascii="Arial" w:hAnsi="Arial" w:cs="Arial"/>
        </w:rPr>
        <w:t>HPSDM</w:t>
      </w:r>
      <w:proofErr w:type="spellEnd"/>
      <w:r w:rsidR="001E0B7B">
        <w:rPr>
          <w:rFonts w:ascii="Arial" w:hAnsi="Arial" w:cs="Arial"/>
        </w:rPr>
        <w:t>)</w:t>
      </w:r>
      <w:r w:rsidR="006C46DD">
        <w:rPr>
          <w:rFonts w:ascii="Arial" w:hAnsi="Arial" w:cs="Arial"/>
        </w:rPr>
        <w:t xml:space="preserve">.  </w:t>
      </w:r>
      <w:r w:rsidR="00737503">
        <w:rPr>
          <w:rFonts w:ascii="Arial" w:hAnsi="Arial" w:cs="Arial"/>
        </w:rPr>
        <w:t xml:space="preserve"> </w:t>
      </w:r>
    </w:p>
    <w:p w:rsidR="00BC0981" w:rsidRPr="0012698E" w:rsidRDefault="00DA5970" w:rsidP="005C78A1">
      <w:pPr>
        <w:pStyle w:val="ListParagraph"/>
        <w:numPr>
          <w:ilvl w:val="0"/>
          <w:numId w:val="15"/>
        </w:numPr>
        <w:spacing w:after="240" w:line="360" w:lineRule="auto"/>
        <w:ind w:left="426" w:hanging="426"/>
        <w:contextualSpacing/>
        <w:rPr>
          <w:rFonts w:cs="Arial"/>
        </w:rPr>
      </w:pPr>
      <w:r>
        <w:rPr>
          <w:rFonts w:ascii="Arial" w:hAnsi="Arial" w:cs="Arial"/>
        </w:rPr>
        <w:t>The Department</w:t>
      </w:r>
      <w:r w:rsidR="004335FE">
        <w:rPr>
          <w:rFonts w:ascii="Arial" w:hAnsi="Arial" w:cs="Arial"/>
        </w:rPr>
        <w:t xml:space="preserve"> of </w:t>
      </w:r>
      <w:r w:rsidR="00125146">
        <w:rPr>
          <w:rFonts w:ascii="Arial" w:hAnsi="Arial" w:cs="Arial"/>
        </w:rPr>
        <w:t>Technical Education</w:t>
      </w:r>
      <w:r w:rsidR="00C86802">
        <w:rPr>
          <w:rFonts w:ascii="Arial" w:hAnsi="Arial" w:cs="Arial"/>
        </w:rPr>
        <w:t xml:space="preserve"> (Do</w:t>
      </w:r>
      <w:r w:rsidR="00125146">
        <w:rPr>
          <w:rFonts w:ascii="Arial" w:hAnsi="Arial" w:cs="Arial"/>
        </w:rPr>
        <w:t>TE</w:t>
      </w:r>
      <w:r w:rsidR="00C86802">
        <w:rPr>
          <w:rFonts w:ascii="Arial" w:hAnsi="Arial" w:cs="Arial"/>
        </w:rPr>
        <w:t>), Government of Himachal Pradesh is the Executive Agency (EA) for the project. The implementing agencies (IAs) for this project are Himachal Pradesh Kaushal Vikas Nigam Ltd. (HPKVN) an autonomous body established by GoHP, Department of Technical Education</w:t>
      </w:r>
      <w:r w:rsidR="009E5A67">
        <w:rPr>
          <w:rFonts w:ascii="Arial" w:hAnsi="Arial" w:cs="Arial"/>
        </w:rPr>
        <w:t>, Vocational and Industrial Training</w:t>
      </w:r>
      <w:r w:rsidR="00C86802">
        <w:rPr>
          <w:rFonts w:ascii="Arial" w:hAnsi="Arial" w:cs="Arial"/>
        </w:rPr>
        <w:t xml:space="preserve"> (DoTE), Department of Urban Development</w:t>
      </w:r>
      <w:r w:rsidR="00491FB4">
        <w:rPr>
          <w:rFonts w:ascii="Arial" w:hAnsi="Arial" w:cs="Arial"/>
        </w:rPr>
        <w:t xml:space="preserve"> </w:t>
      </w:r>
      <w:r w:rsidR="00C86802">
        <w:rPr>
          <w:rFonts w:ascii="Arial" w:hAnsi="Arial" w:cs="Arial"/>
        </w:rPr>
        <w:t>(DoUD)</w:t>
      </w:r>
      <w:r w:rsidR="004D0E22">
        <w:rPr>
          <w:rFonts w:ascii="Arial" w:hAnsi="Arial" w:cs="Arial"/>
        </w:rPr>
        <w:t xml:space="preserve">, </w:t>
      </w:r>
      <w:r w:rsidR="000C32A2">
        <w:rPr>
          <w:rFonts w:ascii="Arial" w:hAnsi="Arial" w:cs="Arial"/>
        </w:rPr>
        <w:t>Public Works Departments (PWD)</w:t>
      </w:r>
      <w:r w:rsidR="00973C7A">
        <w:rPr>
          <w:rFonts w:ascii="Arial" w:hAnsi="Arial" w:cs="Arial"/>
        </w:rPr>
        <w:t xml:space="preserve"> and Depart</w:t>
      </w:r>
      <w:r w:rsidR="001E0B7B">
        <w:rPr>
          <w:rFonts w:ascii="Arial" w:hAnsi="Arial" w:cs="Arial"/>
        </w:rPr>
        <w:t xml:space="preserve">ment of </w:t>
      </w:r>
      <w:r w:rsidR="004D0E22">
        <w:rPr>
          <w:rFonts w:ascii="Arial" w:hAnsi="Arial" w:cs="Arial"/>
        </w:rPr>
        <w:t>Higher Education</w:t>
      </w:r>
      <w:r w:rsidR="001E0B7B">
        <w:rPr>
          <w:rFonts w:ascii="Arial" w:hAnsi="Arial" w:cs="Arial"/>
        </w:rPr>
        <w:t xml:space="preserve"> (Do</w:t>
      </w:r>
      <w:r w:rsidR="004D0E22">
        <w:rPr>
          <w:rFonts w:ascii="Arial" w:hAnsi="Arial" w:cs="Arial"/>
        </w:rPr>
        <w:t>HE</w:t>
      </w:r>
      <w:r w:rsidR="001E0B7B">
        <w:rPr>
          <w:rFonts w:ascii="Arial" w:hAnsi="Arial" w:cs="Arial"/>
        </w:rPr>
        <w:t xml:space="preserve">). </w:t>
      </w:r>
      <w:r w:rsidR="00D2190F" w:rsidRPr="0012698E">
        <w:rPr>
          <w:rFonts w:ascii="Arial" w:hAnsi="Arial" w:cs="Arial"/>
        </w:rPr>
        <w:t xml:space="preserve">The </w:t>
      </w:r>
      <w:r w:rsidR="001C3A50" w:rsidRPr="0012698E">
        <w:rPr>
          <w:rFonts w:ascii="Arial" w:hAnsi="Arial" w:cs="Arial"/>
        </w:rPr>
        <w:t xml:space="preserve">Environmental </w:t>
      </w:r>
      <w:r w:rsidR="001C3A50">
        <w:rPr>
          <w:rFonts w:ascii="Arial" w:hAnsi="Arial" w:cs="Arial"/>
        </w:rPr>
        <w:t>and</w:t>
      </w:r>
      <w:r w:rsidR="001C5866">
        <w:rPr>
          <w:rFonts w:ascii="Arial" w:hAnsi="Arial" w:cs="Arial"/>
        </w:rPr>
        <w:t xml:space="preserve"> </w:t>
      </w:r>
      <w:r w:rsidR="00D2190F" w:rsidRPr="0012698E">
        <w:rPr>
          <w:rFonts w:ascii="Arial" w:hAnsi="Arial" w:cs="Arial"/>
        </w:rPr>
        <w:t>Social Management Frame Work (ESMF) has been prepared for the project to take care of environmental and social impacts of the project</w:t>
      </w:r>
      <w:r w:rsidR="0012698E" w:rsidRPr="0012698E">
        <w:rPr>
          <w:rFonts w:ascii="Arial" w:hAnsi="Arial" w:cs="Arial"/>
        </w:rPr>
        <w:t xml:space="preserve"> and to comply with ADB SPS 2009 and local, national and State regulatory requirements. </w:t>
      </w:r>
      <w:r w:rsidR="001C3A50" w:rsidRPr="0012698E">
        <w:rPr>
          <w:rFonts w:ascii="Arial" w:hAnsi="Arial" w:cs="Arial"/>
        </w:rPr>
        <w:t>The ESMF</w:t>
      </w:r>
      <w:r w:rsidR="00D2190F" w:rsidRPr="0012698E">
        <w:rPr>
          <w:rFonts w:ascii="Arial" w:hAnsi="Arial" w:cs="Arial"/>
        </w:rPr>
        <w:t xml:space="preserve"> will be followed in planning and implementation of this </w:t>
      </w:r>
      <w:r w:rsidR="001E0B7B">
        <w:rPr>
          <w:rFonts w:ascii="Arial" w:hAnsi="Arial" w:cs="Arial"/>
        </w:rPr>
        <w:t>project</w:t>
      </w:r>
      <w:r w:rsidR="00D2190F" w:rsidRPr="0012698E">
        <w:rPr>
          <w:rFonts w:ascii="Arial" w:hAnsi="Arial" w:cs="Arial"/>
        </w:rPr>
        <w:t xml:space="preserve">. </w:t>
      </w:r>
      <w:r w:rsidR="00DB08BB">
        <w:rPr>
          <w:rFonts w:ascii="Arial" w:hAnsi="Arial" w:cs="Arial"/>
        </w:rPr>
        <w:t xml:space="preserve"> As part of </w:t>
      </w:r>
      <w:r w:rsidR="001C3A50">
        <w:rPr>
          <w:rFonts w:ascii="Arial" w:hAnsi="Arial" w:cs="Arial"/>
        </w:rPr>
        <w:t>project there</w:t>
      </w:r>
      <w:r w:rsidR="00AC5636">
        <w:rPr>
          <w:rFonts w:ascii="Arial" w:hAnsi="Arial" w:cs="Arial"/>
        </w:rPr>
        <w:t xml:space="preserve"> is proposal to </w:t>
      </w:r>
      <w:r w:rsidR="00FF57F5">
        <w:rPr>
          <w:rFonts w:ascii="Arial" w:hAnsi="Arial" w:cs="Arial"/>
        </w:rPr>
        <w:t xml:space="preserve">upgrade 11 existing Employment Exchanges </w:t>
      </w:r>
      <w:r w:rsidR="001C3A50">
        <w:rPr>
          <w:rFonts w:ascii="Arial" w:hAnsi="Arial" w:cs="Arial"/>
        </w:rPr>
        <w:t>into Model</w:t>
      </w:r>
      <w:r w:rsidR="00AC5636">
        <w:rPr>
          <w:rFonts w:ascii="Arial" w:hAnsi="Arial" w:cs="Arial"/>
        </w:rPr>
        <w:t xml:space="preserve"> Career Centers (MCCs)</w:t>
      </w:r>
      <w:r w:rsidR="00FF57F5">
        <w:rPr>
          <w:rFonts w:ascii="Arial" w:hAnsi="Arial" w:cs="Arial"/>
        </w:rPr>
        <w:t xml:space="preserve"> and to construct one new MCC at Hamirpur</w:t>
      </w:r>
      <w:r w:rsidR="00AC5636">
        <w:rPr>
          <w:rFonts w:ascii="Arial" w:hAnsi="Arial" w:cs="Arial"/>
        </w:rPr>
        <w:t xml:space="preserve">, </w:t>
      </w:r>
      <w:r w:rsidR="00FF57F5">
        <w:rPr>
          <w:rFonts w:ascii="Arial" w:hAnsi="Arial" w:cs="Arial"/>
        </w:rPr>
        <w:t xml:space="preserve">7 </w:t>
      </w:r>
      <w:r w:rsidR="00491FB4">
        <w:rPr>
          <w:rFonts w:ascii="Arial" w:hAnsi="Arial" w:cs="Arial"/>
        </w:rPr>
        <w:t>Rural Livelihood</w:t>
      </w:r>
      <w:r w:rsidR="00AC5636">
        <w:rPr>
          <w:rFonts w:ascii="Arial" w:hAnsi="Arial" w:cs="Arial"/>
        </w:rPr>
        <w:t xml:space="preserve"> Centers (</w:t>
      </w:r>
      <w:r w:rsidR="00491FB4">
        <w:rPr>
          <w:rFonts w:ascii="Arial" w:hAnsi="Arial" w:cs="Arial"/>
        </w:rPr>
        <w:t>RL</w:t>
      </w:r>
      <w:r w:rsidR="00AC5636">
        <w:rPr>
          <w:rFonts w:ascii="Arial" w:hAnsi="Arial" w:cs="Arial"/>
        </w:rPr>
        <w:t xml:space="preserve">Cs), </w:t>
      </w:r>
      <w:r w:rsidR="00FF57F5">
        <w:rPr>
          <w:rFonts w:ascii="Arial" w:hAnsi="Arial" w:cs="Arial"/>
        </w:rPr>
        <w:t>6</w:t>
      </w:r>
      <w:r w:rsidR="00AC5636">
        <w:rPr>
          <w:rFonts w:ascii="Arial" w:hAnsi="Arial" w:cs="Arial"/>
        </w:rPr>
        <w:t xml:space="preserve"> City Livelihood Centers (CLCs) and one </w:t>
      </w:r>
      <w:r w:rsidR="001C3A50">
        <w:rPr>
          <w:rFonts w:ascii="Arial" w:hAnsi="Arial" w:cs="Arial"/>
        </w:rPr>
        <w:t>Women’s Polytechnic at</w:t>
      </w:r>
      <w:r w:rsidR="00AC5636">
        <w:rPr>
          <w:rFonts w:ascii="Arial" w:hAnsi="Arial" w:cs="Arial"/>
        </w:rPr>
        <w:t xml:space="preserve"> Rehan in Kangra district. In addition to these infrastructure facilities for skill development</w:t>
      </w:r>
      <w:r w:rsidR="004D0E22">
        <w:rPr>
          <w:rFonts w:ascii="Arial" w:hAnsi="Arial" w:cs="Arial"/>
        </w:rPr>
        <w:t>, 50</w:t>
      </w:r>
      <w:r w:rsidR="00AC5636">
        <w:rPr>
          <w:rFonts w:ascii="Arial" w:hAnsi="Arial" w:cs="Arial"/>
        </w:rPr>
        <w:t xml:space="preserve"> ITIs will be upgraded through installation of </w:t>
      </w:r>
      <w:r w:rsidR="004D0E22">
        <w:rPr>
          <w:rFonts w:ascii="Arial" w:hAnsi="Arial" w:cs="Arial"/>
        </w:rPr>
        <w:t>equipment to</w:t>
      </w:r>
      <w:r w:rsidR="00794E11">
        <w:rPr>
          <w:rFonts w:ascii="Arial" w:hAnsi="Arial" w:cs="Arial"/>
        </w:rPr>
        <w:t xml:space="preserve"> make these NSQF aligned.</w:t>
      </w:r>
      <w:r w:rsidR="00FF57F5">
        <w:rPr>
          <w:rFonts w:ascii="Arial" w:hAnsi="Arial" w:cs="Arial"/>
        </w:rPr>
        <w:t xml:space="preserve"> As part of this HPSDP project there will also be construction of training hall and laboratories in 10 undergraduate colleges and 10 polytechnics where vocational courses will be introduced.</w:t>
      </w:r>
      <w:r w:rsidR="00A10E18">
        <w:rPr>
          <w:rFonts w:ascii="Arial" w:hAnsi="Arial" w:cs="Arial"/>
        </w:rPr>
        <w:t xml:space="preserve"> The current sub-project</w:t>
      </w:r>
      <w:r w:rsidR="00FF57F5">
        <w:rPr>
          <w:rFonts w:ascii="Arial" w:hAnsi="Arial" w:cs="Arial"/>
        </w:rPr>
        <w:t xml:space="preserve"> </w:t>
      </w:r>
      <w:r w:rsidR="00A10E18">
        <w:rPr>
          <w:rFonts w:ascii="Arial" w:hAnsi="Arial" w:cs="Arial"/>
        </w:rPr>
        <w:t xml:space="preserve"> is an upgradation of existing employment exchange to MCC.</w:t>
      </w:r>
      <w:r w:rsidR="00794E11">
        <w:rPr>
          <w:rFonts w:ascii="Arial" w:hAnsi="Arial" w:cs="Arial"/>
        </w:rPr>
        <w:t xml:space="preserve"> </w:t>
      </w:r>
      <w:r w:rsidR="00AC5636">
        <w:rPr>
          <w:rFonts w:ascii="Arial" w:hAnsi="Arial" w:cs="Arial"/>
        </w:rPr>
        <w:t xml:space="preserve">     </w:t>
      </w:r>
      <w:r w:rsidR="001E0B7B">
        <w:rPr>
          <w:rFonts w:ascii="Arial" w:hAnsi="Arial" w:cs="Arial"/>
        </w:rPr>
        <w:t xml:space="preserve"> </w:t>
      </w:r>
    </w:p>
    <w:p w:rsidR="009640D9" w:rsidRPr="00242170" w:rsidRDefault="00E03CEA" w:rsidP="005C78A1">
      <w:pPr>
        <w:pStyle w:val="BodyText"/>
        <w:numPr>
          <w:ilvl w:val="0"/>
          <w:numId w:val="15"/>
        </w:numPr>
        <w:ind w:left="426" w:hanging="426"/>
        <w:rPr>
          <w:rFonts w:cs="Arial"/>
          <w:spacing w:val="-3"/>
          <w:w w:val="105"/>
          <w:sz w:val="22"/>
          <w:szCs w:val="22"/>
        </w:rPr>
      </w:pPr>
      <w:r w:rsidRPr="00242170">
        <w:rPr>
          <w:rFonts w:cs="Arial"/>
          <w:spacing w:val="-3"/>
          <w:w w:val="105"/>
          <w:sz w:val="22"/>
          <w:szCs w:val="22"/>
        </w:rPr>
        <w:t xml:space="preserve"> </w:t>
      </w:r>
      <w:r w:rsidR="003C3A86" w:rsidRPr="00242170">
        <w:rPr>
          <w:rFonts w:cs="Arial"/>
          <w:spacing w:val="-3"/>
          <w:w w:val="105"/>
          <w:sz w:val="22"/>
          <w:szCs w:val="22"/>
        </w:rPr>
        <w:t>As per ESMF requirements</w:t>
      </w:r>
      <w:r w:rsidR="00794E11" w:rsidRPr="00242170">
        <w:rPr>
          <w:rFonts w:cs="Arial"/>
          <w:spacing w:val="-3"/>
          <w:w w:val="105"/>
          <w:sz w:val="22"/>
          <w:szCs w:val="22"/>
        </w:rPr>
        <w:t xml:space="preserve">, </w:t>
      </w:r>
      <w:r w:rsidR="00DA5970" w:rsidRPr="00242170">
        <w:rPr>
          <w:rFonts w:cs="Arial"/>
          <w:spacing w:val="-3"/>
          <w:w w:val="105"/>
          <w:sz w:val="22"/>
          <w:szCs w:val="22"/>
        </w:rPr>
        <w:t>this social</w:t>
      </w:r>
      <w:r w:rsidR="003C3A86" w:rsidRPr="00242170">
        <w:rPr>
          <w:rFonts w:cs="Arial"/>
          <w:spacing w:val="-3"/>
          <w:w w:val="105"/>
          <w:sz w:val="22"/>
          <w:szCs w:val="22"/>
        </w:rPr>
        <w:t xml:space="preserve"> due diligence report has been prepared for the </w:t>
      </w:r>
      <w:r w:rsidR="005E33BB" w:rsidRPr="00242170">
        <w:rPr>
          <w:rFonts w:cs="Arial"/>
          <w:spacing w:val="-3"/>
          <w:w w:val="105"/>
          <w:sz w:val="22"/>
          <w:szCs w:val="22"/>
        </w:rPr>
        <w:t>proposed</w:t>
      </w:r>
      <w:r w:rsidR="00A10E18">
        <w:rPr>
          <w:rFonts w:cs="Arial"/>
          <w:spacing w:val="-3"/>
          <w:w w:val="105"/>
          <w:sz w:val="22"/>
          <w:szCs w:val="22"/>
        </w:rPr>
        <w:t xml:space="preserve"> </w:t>
      </w:r>
      <w:proofErr w:type="spellStart"/>
      <w:r w:rsidR="00A10E18">
        <w:rPr>
          <w:rFonts w:cs="Arial"/>
          <w:spacing w:val="-3"/>
          <w:w w:val="105"/>
          <w:sz w:val="22"/>
          <w:szCs w:val="22"/>
        </w:rPr>
        <w:t>upgradtion</w:t>
      </w:r>
      <w:proofErr w:type="spellEnd"/>
      <w:r w:rsidR="00A10E18">
        <w:rPr>
          <w:rFonts w:cs="Arial"/>
          <w:spacing w:val="-3"/>
          <w:w w:val="105"/>
          <w:sz w:val="22"/>
          <w:szCs w:val="22"/>
        </w:rPr>
        <w:t xml:space="preserve"> of employment exchange at Dharamshala to a MCC. </w:t>
      </w:r>
      <w:r w:rsidR="000C32A2" w:rsidRPr="00242170">
        <w:rPr>
          <w:rFonts w:cs="Arial"/>
          <w:spacing w:val="-3"/>
          <w:w w:val="105"/>
          <w:sz w:val="22"/>
          <w:szCs w:val="22"/>
        </w:rPr>
        <w:t>The implementing agencies for this sub project are PWD</w:t>
      </w:r>
      <w:r w:rsidR="00125146">
        <w:rPr>
          <w:rFonts w:cs="Arial"/>
          <w:spacing w:val="-3"/>
          <w:w w:val="105"/>
          <w:sz w:val="22"/>
          <w:szCs w:val="22"/>
        </w:rPr>
        <w:t xml:space="preserve"> </w:t>
      </w:r>
      <w:r w:rsidR="000C32A2" w:rsidRPr="00242170">
        <w:rPr>
          <w:rFonts w:cs="Arial"/>
          <w:spacing w:val="-3"/>
          <w:w w:val="105"/>
          <w:sz w:val="22"/>
          <w:szCs w:val="22"/>
        </w:rPr>
        <w:t>and HPKVN.</w:t>
      </w:r>
      <w:r w:rsidR="001C3A50">
        <w:rPr>
          <w:rFonts w:cs="Arial"/>
          <w:spacing w:val="-3"/>
          <w:w w:val="105"/>
          <w:sz w:val="22"/>
          <w:szCs w:val="22"/>
        </w:rPr>
        <w:t xml:space="preserve"> </w:t>
      </w:r>
      <w:r w:rsidR="004D0E22">
        <w:rPr>
          <w:rFonts w:cs="Arial"/>
          <w:spacing w:val="-3"/>
          <w:w w:val="105"/>
          <w:sz w:val="22"/>
          <w:szCs w:val="22"/>
        </w:rPr>
        <w:t xml:space="preserve"> </w:t>
      </w:r>
    </w:p>
    <w:p w:rsidR="00CB7878" w:rsidRPr="009749AA" w:rsidRDefault="009749AA" w:rsidP="00D84318">
      <w:pPr>
        <w:pStyle w:val="Heading1"/>
        <w:numPr>
          <w:ilvl w:val="0"/>
          <w:numId w:val="39"/>
        </w:numPr>
      </w:pPr>
      <w:bookmarkStart w:id="16" w:name="_Toc15648935"/>
      <w:r>
        <w:t>JUSTIFICATION FOR THE PROJECT</w:t>
      </w:r>
      <w:bookmarkEnd w:id="16"/>
    </w:p>
    <w:p w:rsidR="00CA2801" w:rsidRPr="00CA2801" w:rsidRDefault="00CA2801" w:rsidP="005C78A1">
      <w:pPr>
        <w:pStyle w:val="BodyText"/>
        <w:numPr>
          <w:ilvl w:val="0"/>
          <w:numId w:val="15"/>
        </w:numPr>
        <w:ind w:left="426" w:hanging="426"/>
        <w:rPr>
          <w:rFonts w:cs="Arial"/>
          <w:spacing w:val="-3"/>
          <w:w w:val="105"/>
          <w:sz w:val="22"/>
          <w:szCs w:val="22"/>
        </w:rPr>
      </w:pPr>
      <w:r w:rsidRPr="00CA2801">
        <w:rPr>
          <w:rFonts w:cs="Arial"/>
          <w:spacing w:val="-3"/>
          <w:w w:val="105"/>
          <w:sz w:val="22"/>
          <w:szCs w:val="22"/>
        </w:rPr>
        <w:t xml:space="preserve">Himachal Pradesh (HP), located in the north of India along the Himalayan range, has a population of 6.8 million. Despite constraints such as its hilly terrain, poor connectivity, and predominantly rural population (90%), HP has shown significant improvement in economic, </w:t>
      </w:r>
      <w:r w:rsidRPr="00CA2801">
        <w:rPr>
          <w:rFonts w:cs="Arial"/>
          <w:spacing w:val="-3"/>
          <w:w w:val="105"/>
          <w:sz w:val="22"/>
          <w:szCs w:val="22"/>
        </w:rPr>
        <w:lastRenderedPageBreak/>
        <w:t xml:space="preserve">poverty, education, and health indicators </w:t>
      </w:r>
      <w:r w:rsidR="002C0D01" w:rsidRPr="00CA2801">
        <w:rPr>
          <w:rFonts w:cs="Arial"/>
          <w:spacing w:val="-3"/>
          <w:w w:val="105"/>
          <w:sz w:val="22"/>
          <w:szCs w:val="22"/>
        </w:rPr>
        <w:t xml:space="preserve">since </w:t>
      </w:r>
      <w:r w:rsidR="002C0D01">
        <w:rPr>
          <w:rFonts w:cs="Arial"/>
          <w:spacing w:val="-3"/>
          <w:w w:val="105"/>
          <w:sz w:val="22"/>
          <w:szCs w:val="22"/>
        </w:rPr>
        <w:t>the</w:t>
      </w:r>
      <w:r w:rsidR="00646B1F">
        <w:rPr>
          <w:rFonts w:cs="Arial"/>
          <w:spacing w:val="-3"/>
          <w:w w:val="105"/>
          <w:sz w:val="22"/>
          <w:szCs w:val="22"/>
        </w:rPr>
        <w:t xml:space="preserve"> year </w:t>
      </w:r>
      <w:r w:rsidRPr="00CA2801">
        <w:rPr>
          <w:rFonts w:cs="Arial"/>
          <w:spacing w:val="-3"/>
          <w:w w:val="105"/>
          <w:sz w:val="22"/>
          <w:szCs w:val="22"/>
        </w:rPr>
        <w:t>2000 owing to the concerted effort of successive governments to invest in infrastructure and improve delivery of basic public services. With the marked increase in secondary school enrolments over the past decade, the Government of HP (GOHP) now faces the “second-generation” challenge of providing appropriate technical and vocational education training (</w:t>
      </w:r>
      <w:proofErr w:type="spellStart"/>
      <w:r w:rsidRPr="00CA2801">
        <w:rPr>
          <w:rFonts w:cs="Arial"/>
          <w:spacing w:val="-3"/>
          <w:w w:val="105"/>
          <w:sz w:val="22"/>
          <w:szCs w:val="22"/>
        </w:rPr>
        <w:t>TVET</w:t>
      </w:r>
      <w:proofErr w:type="spellEnd"/>
      <w:r w:rsidRPr="00CA2801">
        <w:rPr>
          <w:rFonts w:cs="Arial"/>
          <w:spacing w:val="-3"/>
          <w:w w:val="105"/>
          <w:sz w:val="22"/>
          <w:szCs w:val="22"/>
        </w:rPr>
        <w:t xml:space="preserve">) opportunities to its youth to prepare them for the fast-changing needs of the job market. The proposed project will assist GOHP in increasing the employability of its youth and improving their employment prospects by modernizing and reforming the state’s </w:t>
      </w:r>
      <w:proofErr w:type="spellStart"/>
      <w:r w:rsidRPr="00CA2801">
        <w:rPr>
          <w:rFonts w:cs="Arial"/>
          <w:spacing w:val="-3"/>
          <w:w w:val="105"/>
          <w:sz w:val="22"/>
          <w:szCs w:val="22"/>
        </w:rPr>
        <w:t>TVET</w:t>
      </w:r>
      <w:proofErr w:type="spellEnd"/>
      <w:r w:rsidRPr="00CA2801">
        <w:rPr>
          <w:rFonts w:cs="Arial"/>
          <w:spacing w:val="-3"/>
          <w:w w:val="105"/>
          <w:sz w:val="22"/>
          <w:szCs w:val="22"/>
        </w:rPr>
        <w:t xml:space="preserve"> programs, aligning it to the needs of the market through public private partnerships (PPP), and improving overall quality and outcome of </w:t>
      </w:r>
      <w:proofErr w:type="spellStart"/>
      <w:r w:rsidRPr="00CA2801">
        <w:rPr>
          <w:rFonts w:cs="Arial"/>
          <w:spacing w:val="-3"/>
          <w:w w:val="105"/>
          <w:sz w:val="22"/>
          <w:szCs w:val="22"/>
        </w:rPr>
        <w:t>TVET</w:t>
      </w:r>
      <w:proofErr w:type="spellEnd"/>
      <w:r w:rsidRPr="00CA2801">
        <w:rPr>
          <w:rFonts w:cs="Arial"/>
          <w:spacing w:val="-3"/>
          <w:w w:val="105"/>
          <w:sz w:val="22"/>
          <w:szCs w:val="22"/>
        </w:rPr>
        <w:t xml:space="preserve"> programs.</w:t>
      </w:r>
      <w:r w:rsidRPr="00B85D9E">
        <w:rPr>
          <w:rFonts w:cs="Arial"/>
          <w:spacing w:val="-3"/>
          <w:w w:val="105"/>
          <w:sz w:val="28"/>
          <w:szCs w:val="28"/>
          <w:vertAlign w:val="superscript"/>
        </w:rPr>
        <w:footnoteReference w:id="1"/>
      </w:r>
      <w:r w:rsidRPr="00CA2801">
        <w:rPr>
          <w:rFonts w:cs="Arial"/>
          <w:spacing w:val="-3"/>
          <w:w w:val="105"/>
          <w:sz w:val="22"/>
          <w:szCs w:val="22"/>
        </w:rPr>
        <w:t xml:space="preserve"> </w:t>
      </w:r>
      <w:r w:rsidR="00FF57F5">
        <w:rPr>
          <w:rFonts w:cs="Arial"/>
          <w:spacing w:val="-3"/>
          <w:w w:val="105"/>
          <w:sz w:val="22"/>
          <w:szCs w:val="22"/>
        </w:rPr>
        <w:t xml:space="preserve">  </w:t>
      </w:r>
    </w:p>
    <w:p w:rsidR="00CA2801" w:rsidRPr="00CA2801" w:rsidRDefault="00AB0EE4" w:rsidP="005C78A1">
      <w:pPr>
        <w:pStyle w:val="BodyText"/>
        <w:numPr>
          <w:ilvl w:val="0"/>
          <w:numId w:val="15"/>
        </w:numPr>
        <w:ind w:left="426" w:hanging="426"/>
        <w:rPr>
          <w:rFonts w:cs="Arial"/>
          <w:spacing w:val="-3"/>
          <w:w w:val="105"/>
          <w:sz w:val="22"/>
          <w:szCs w:val="22"/>
        </w:rPr>
      </w:pPr>
      <w:r>
        <w:rPr>
          <w:rFonts w:cs="Arial"/>
          <w:spacing w:val="-3"/>
          <w:w w:val="105"/>
          <w:sz w:val="22"/>
          <w:szCs w:val="22"/>
        </w:rPr>
        <w:t>B</w:t>
      </w:r>
      <w:r w:rsidR="00CA2801" w:rsidRPr="00CA2801">
        <w:rPr>
          <w:rFonts w:cs="Arial"/>
          <w:spacing w:val="-3"/>
          <w:w w:val="105"/>
          <w:sz w:val="22"/>
          <w:szCs w:val="22"/>
        </w:rPr>
        <w:t>etween fiscal year (FY) 2004−05 and FY 2013−14, HP’s economy grew at 7.8% as compared to 7.6% for India as a whole. Overall poverty declined from 22.9% to 8.1% between FY 2004−05 and FY 2011−12.</w:t>
      </w:r>
      <w:r w:rsidR="00CA2801" w:rsidRPr="00B85D9E">
        <w:rPr>
          <w:rFonts w:cs="Arial"/>
          <w:spacing w:val="-3"/>
          <w:w w:val="105"/>
          <w:sz w:val="28"/>
          <w:szCs w:val="28"/>
          <w:vertAlign w:val="superscript"/>
        </w:rPr>
        <w:footnoteReference w:id="2"/>
      </w:r>
      <w:r w:rsidR="00CA2801" w:rsidRPr="00CA2801">
        <w:rPr>
          <w:rFonts w:cs="Arial"/>
          <w:spacing w:val="-3"/>
          <w:w w:val="105"/>
          <w:sz w:val="22"/>
          <w:szCs w:val="22"/>
        </w:rPr>
        <w:t xml:space="preserve"> Decline in rural poverty from 25.6% to 8.5% was commendable. Nearly all villages in HP have access to electricity. Two-thirds of rural households have access to sanitation facilities as compared to the all India average of 30.7%. Average life expectancy in HP at 70 years is higher than the national average of 66.1 years. Overall literacy rate has improved and the gender gap has narrowed steadily.</w:t>
      </w:r>
      <w:r w:rsidR="00CA2801" w:rsidRPr="00B85D9E">
        <w:rPr>
          <w:rFonts w:cs="Arial"/>
          <w:spacing w:val="-3"/>
          <w:w w:val="105"/>
          <w:sz w:val="24"/>
          <w:szCs w:val="22"/>
          <w:vertAlign w:val="superscript"/>
        </w:rPr>
        <w:footnoteReference w:id="3"/>
      </w:r>
      <w:r w:rsidR="00CA2801" w:rsidRPr="00CA2801">
        <w:rPr>
          <w:rFonts w:cs="Arial"/>
          <w:spacing w:val="-3"/>
          <w:w w:val="105"/>
          <w:sz w:val="22"/>
          <w:szCs w:val="22"/>
        </w:rPr>
        <w:t xml:space="preserve"> In FY 2013−14, the gross enrolment rate (GER) at the secondary and higher secondary levels in HP was 120 and 96</w:t>
      </w:r>
      <w:r w:rsidR="00E07617">
        <w:rPr>
          <w:rFonts w:cs="Arial"/>
          <w:spacing w:val="-3"/>
          <w:w w:val="105"/>
          <w:sz w:val="22"/>
          <w:szCs w:val="22"/>
        </w:rPr>
        <w:t xml:space="preserve"> </w:t>
      </w:r>
      <w:r w:rsidR="00CA2801" w:rsidRPr="00CA2801">
        <w:rPr>
          <w:rFonts w:cs="Arial"/>
          <w:spacing w:val="-3"/>
          <w:w w:val="105"/>
          <w:sz w:val="22"/>
          <w:szCs w:val="22"/>
        </w:rPr>
        <w:t>respectively as compared to 76 and 52 for India. Owing to high female literacy and improved access to basic health, education, and family planning services, HP’s fertility rate is 1.9, which is lower than the replacement level. HP has a narrow demographic window till 2022 after which, the share of the working age population (15−59 years) will begin to decline</w:t>
      </w:r>
      <w:r w:rsidR="00CA2801" w:rsidRPr="00B85D9E">
        <w:rPr>
          <w:rFonts w:cs="Arial"/>
          <w:spacing w:val="-3"/>
          <w:w w:val="105"/>
          <w:sz w:val="22"/>
          <w:szCs w:val="22"/>
        </w:rPr>
        <w:t>.</w:t>
      </w:r>
      <w:r w:rsidR="00CA2801" w:rsidRPr="00B85D9E">
        <w:rPr>
          <w:rFonts w:cs="Arial"/>
          <w:spacing w:val="-3"/>
          <w:w w:val="105"/>
          <w:sz w:val="28"/>
          <w:szCs w:val="28"/>
          <w:vertAlign w:val="superscript"/>
        </w:rPr>
        <w:footnoteReference w:id="4"/>
      </w:r>
      <w:r w:rsidR="00CA2801" w:rsidRPr="00CA2801">
        <w:rPr>
          <w:rFonts w:cs="Arial"/>
          <w:spacing w:val="-3"/>
          <w:w w:val="105"/>
          <w:sz w:val="22"/>
          <w:szCs w:val="22"/>
        </w:rPr>
        <w:t xml:space="preserve"> </w:t>
      </w:r>
    </w:p>
    <w:p w:rsidR="00CA2801" w:rsidRPr="00CA2801" w:rsidRDefault="00646B1F" w:rsidP="005C78A1">
      <w:pPr>
        <w:pStyle w:val="BodyText"/>
        <w:numPr>
          <w:ilvl w:val="0"/>
          <w:numId w:val="15"/>
        </w:numPr>
        <w:ind w:left="426" w:hanging="426"/>
        <w:rPr>
          <w:rFonts w:cs="Arial"/>
          <w:spacing w:val="-3"/>
          <w:w w:val="105"/>
          <w:sz w:val="22"/>
          <w:szCs w:val="22"/>
        </w:rPr>
      </w:pPr>
      <w:r>
        <w:rPr>
          <w:rFonts w:cs="Arial"/>
          <w:spacing w:val="-3"/>
          <w:w w:val="105"/>
          <w:sz w:val="22"/>
          <w:szCs w:val="22"/>
        </w:rPr>
        <w:t xml:space="preserve"> </w:t>
      </w:r>
      <w:r w:rsidR="00CA2801" w:rsidRPr="00CA2801">
        <w:rPr>
          <w:rFonts w:cs="Arial"/>
          <w:spacing w:val="-3"/>
          <w:w w:val="105"/>
          <w:sz w:val="22"/>
          <w:szCs w:val="22"/>
        </w:rPr>
        <w:t xml:space="preserve">The GOHP is keen to take advantage of this demographic window by boosting the technical and vocational skills level of its youth. However, despite the increase in secondary school enrolment and improvement in literacy levels, HP is constrained by the low employability of </w:t>
      </w:r>
      <w:r w:rsidR="00CA2801" w:rsidRPr="00CA2801">
        <w:rPr>
          <w:rFonts w:cs="Arial"/>
          <w:spacing w:val="-3"/>
          <w:w w:val="105"/>
          <w:sz w:val="22"/>
          <w:szCs w:val="22"/>
        </w:rPr>
        <w:lastRenderedPageBreak/>
        <w:t>its school and college graduates. The challenge of “educated unemployment” is growing.</w:t>
      </w:r>
      <w:r w:rsidR="00CA2801" w:rsidRPr="00B85D9E">
        <w:rPr>
          <w:rFonts w:cs="Arial"/>
          <w:spacing w:val="-3"/>
          <w:w w:val="105"/>
          <w:sz w:val="28"/>
          <w:szCs w:val="28"/>
          <w:vertAlign w:val="superscript"/>
        </w:rPr>
        <w:footnoteReference w:id="5"/>
      </w:r>
      <w:r w:rsidR="00CA2801" w:rsidRPr="00CA2801">
        <w:rPr>
          <w:rFonts w:cs="Arial"/>
          <w:spacing w:val="-3"/>
          <w:w w:val="105"/>
          <w:sz w:val="22"/>
          <w:szCs w:val="22"/>
        </w:rPr>
        <w:t xml:space="preserve"> Like in the other states of India, general education at the secondary and college levels is not adequately aligned to the needs of the market. </w:t>
      </w:r>
      <w:proofErr w:type="spellStart"/>
      <w:r w:rsidR="00CA2801" w:rsidRPr="00CA2801">
        <w:rPr>
          <w:rFonts w:cs="Arial"/>
          <w:spacing w:val="-3"/>
          <w:w w:val="105"/>
          <w:sz w:val="22"/>
          <w:szCs w:val="22"/>
        </w:rPr>
        <w:t>TVET</w:t>
      </w:r>
      <w:proofErr w:type="spellEnd"/>
      <w:r w:rsidR="00CA2801" w:rsidRPr="00CA2801">
        <w:rPr>
          <w:rFonts w:cs="Arial"/>
          <w:spacing w:val="-3"/>
          <w:w w:val="105"/>
          <w:sz w:val="22"/>
          <w:szCs w:val="22"/>
        </w:rPr>
        <w:t xml:space="preserve"> programs in HP are fragmented across 12</w:t>
      </w:r>
      <w:r>
        <w:rPr>
          <w:rFonts w:cs="Arial"/>
          <w:spacing w:val="-3"/>
          <w:w w:val="105"/>
          <w:sz w:val="22"/>
          <w:szCs w:val="22"/>
        </w:rPr>
        <w:t xml:space="preserve"> </w:t>
      </w:r>
      <w:r w:rsidR="00CA2801" w:rsidRPr="00CA2801">
        <w:rPr>
          <w:rFonts w:cs="Arial"/>
          <w:spacing w:val="-3"/>
          <w:w w:val="105"/>
          <w:sz w:val="22"/>
          <w:szCs w:val="22"/>
        </w:rPr>
        <w:t xml:space="preserve">government departments. There are no uniform benchmarks for quality assurance, outcomes, certification, or costs. Owing to outdated curricula and delivery methods, weak industry-linkage, and poor placement record, </w:t>
      </w:r>
      <w:proofErr w:type="spellStart"/>
      <w:r w:rsidR="00CA2801" w:rsidRPr="00CA2801">
        <w:rPr>
          <w:rFonts w:cs="Arial"/>
          <w:spacing w:val="-3"/>
          <w:w w:val="105"/>
          <w:sz w:val="22"/>
          <w:szCs w:val="22"/>
        </w:rPr>
        <w:t>TVET</w:t>
      </w:r>
      <w:proofErr w:type="spellEnd"/>
      <w:r w:rsidR="00CA2801" w:rsidRPr="00CA2801">
        <w:rPr>
          <w:rFonts w:cs="Arial"/>
          <w:spacing w:val="-3"/>
          <w:w w:val="105"/>
          <w:sz w:val="22"/>
          <w:szCs w:val="22"/>
        </w:rPr>
        <w:t xml:space="preserve"> is not viewed as a viable career option by HP’s youth. Consequently, there continues to be heavy dependence on government jobs in HP which is neither fiscally sustainable, nor economically productive.</w:t>
      </w:r>
      <w:r w:rsidR="00CA2801" w:rsidRPr="00B85D9E">
        <w:rPr>
          <w:rFonts w:cs="Arial"/>
          <w:spacing w:val="-3"/>
          <w:w w:val="105"/>
          <w:sz w:val="28"/>
          <w:szCs w:val="22"/>
          <w:vertAlign w:val="superscript"/>
        </w:rPr>
        <w:footnoteReference w:id="6"/>
      </w:r>
      <w:r w:rsidR="00CA2801" w:rsidRPr="00CA2801">
        <w:rPr>
          <w:rFonts w:cs="Arial"/>
          <w:spacing w:val="-3"/>
          <w:w w:val="105"/>
          <w:sz w:val="22"/>
          <w:szCs w:val="22"/>
        </w:rPr>
        <w:t xml:space="preserve"> Further, a sharp mismatch has arisen between HP’s economic and employment profiles over time. Between FY 2004−05 and FY 2013−14, the share of the primary sector in HP’s gross domestic product declined from 25% to 19%, of the secondary sector remained stable at around 38%, and that of the tertiary sector increased from 36% to 43%.</w:t>
      </w:r>
      <w:r w:rsidR="00CA2801" w:rsidRPr="00B85D9E">
        <w:rPr>
          <w:spacing w:val="-3"/>
          <w:w w:val="105"/>
          <w:sz w:val="28"/>
          <w:vertAlign w:val="superscript"/>
        </w:rPr>
        <w:footnoteReference w:id="7"/>
      </w:r>
      <w:r w:rsidR="00CA2801" w:rsidRPr="00CA2801">
        <w:rPr>
          <w:rFonts w:cs="Arial"/>
          <w:spacing w:val="-3"/>
          <w:w w:val="105"/>
          <w:sz w:val="22"/>
          <w:szCs w:val="22"/>
        </w:rPr>
        <w:t xml:space="preserve"> However, as of FY 2013-14, 58.5% of the workforce continues to be employed in the primary sector, 22.5% in the secondary sector, and only 19% in the services sector. It is estimated that between 2017 and 2022, there will be a net demand for 515,557 skilled workers.</w:t>
      </w:r>
      <w:r w:rsidR="00CA2801" w:rsidRPr="00B85D9E">
        <w:rPr>
          <w:rFonts w:cs="Arial"/>
          <w:spacing w:val="-3"/>
          <w:w w:val="105"/>
          <w:sz w:val="28"/>
          <w:szCs w:val="22"/>
          <w:vertAlign w:val="superscript"/>
        </w:rPr>
        <w:footnoteReference w:id="8"/>
      </w:r>
      <w:r w:rsidR="00CA2801" w:rsidRPr="00CA2801">
        <w:rPr>
          <w:rFonts w:cs="Arial"/>
          <w:spacing w:val="-3"/>
          <w:w w:val="105"/>
          <w:sz w:val="22"/>
          <w:szCs w:val="22"/>
        </w:rPr>
        <w:t xml:space="preserve"> HP’s </w:t>
      </w:r>
      <w:proofErr w:type="spellStart"/>
      <w:r w:rsidR="00CA2801" w:rsidRPr="00CA2801">
        <w:rPr>
          <w:rFonts w:cs="Arial"/>
          <w:spacing w:val="-3"/>
          <w:w w:val="105"/>
          <w:sz w:val="22"/>
          <w:szCs w:val="22"/>
        </w:rPr>
        <w:t>TVET</w:t>
      </w:r>
      <w:proofErr w:type="spellEnd"/>
      <w:r w:rsidR="00CA2801" w:rsidRPr="00CA2801">
        <w:rPr>
          <w:rFonts w:cs="Arial"/>
          <w:spacing w:val="-3"/>
          <w:w w:val="105"/>
          <w:sz w:val="22"/>
          <w:szCs w:val="22"/>
        </w:rPr>
        <w:t xml:space="preserve"> system therefore, needs to be reformed on a priority basis to equip its youth with the skills required to make the transition from primary to secondary to tertiary jobs. </w:t>
      </w:r>
    </w:p>
    <w:p w:rsidR="00CA2801" w:rsidRPr="00CA2801" w:rsidRDefault="00CA2801" w:rsidP="005C78A1">
      <w:pPr>
        <w:pStyle w:val="BodyText"/>
        <w:numPr>
          <w:ilvl w:val="0"/>
          <w:numId w:val="15"/>
        </w:numPr>
        <w:ind w:left="426" w:hanging="426"/>
        <w:rPr>
          <w:rFonts w:cs="Arial"/>
          <w:spacing w:val="-3"/>
          <w:w w:val="105"/>
          <w:sz w:val="22"/>
          <w:szCs w:val="22"/>
        </w:rPr>
      </w:pPr>
      <w:r w:rsidRPr="00CA2801">
        <w:rPr>
          <w:rFonts w:cs="Arial"/>
          <w:spacing w:val="-3"/>
          <w:w w:val="105"/>
          <w:sz w:val="22"/>
          <w:szCs w:val="22"/>
        </w:rPr>
        <w:t>In February 2015, GOHP established a skill development corporation − the HP Kaushal Vikas Nigam (HPKVN) − as an autonomous body under the Department of Planning to take the lead in delivering the mandate of the HP Skill Development Mission (</w:t>
      </w:r>
      <w:proofErr w:type="spellStart"/>
      <w:r w:rsidRPr="00CA2801">
        <w:rPr>
          <w:rFonts w:cs="Arial"/>
          <w:spacing w:val="-3"/>
          <w:w w:val="105"/>
          <w:sz w:val="22"/>
          <w:szCs w:val="22"/>
        </w:rPr>
        <w:t>HPSDM</w:t>
      </w:r>
      <w:proofErr w:type="spellEnd"/>
      <w:r w:rsidRPr="00CA2801">
        <w:rPr>
          <w:rFonts w:cs="Arial"/>
          <w:spacing w:val="-3"/>
          <w:w w:val="105"/>
          <w:sz w:val="22"/>
          <w:szCs w:val="22"/>
        </w:rPr>
        <w:t xml:space="preserve">) by bringing about convergence across the </w:t>
      </w:r>
      <w:proofErr w:type="spellStart"/>
      <w:r w:rsidRPr="00CA2801">
        <w:rPr>
          <w:rFonts w:cs="Arial"/>
          <w:spacing w:val="-3"/>
          <w:w w:val="105"/>
          <w:sz w:val="22"/>
          <w:szCs w:val="22"/>
        </w:rPr>
        <w:t>TVET</w:t>
      </w:r>
      <w:proofErr w:type="spellEnd"/>
      <w:r w:rsidRPr="00CA2801">
        <w:rPr>
          <w:rFonts w:cs="Arial"/>
          <w:spacing w:val="-3"/>
          <w:w w:val="105"/>
          <w:sz w:val="22"/>
          <w:szCs w:val="22"/>
        </w:rPr>
        <w:t xml:space="preserve"> programs being run by different departments, and aligning all training with the competency levels specified in India’s National Skills Qualification Framework (NSQF) and other national quality assurance and certification norms.</w:t>
      </w:r>
      <w:r w:rsidRPr="00B85D9E">
        <w:rPr>
          <w:rFonts w:cs="Arial"/>
          <w:spacing w:val="-3"/>
          <w:w w:val="105"/>
          <w:sz w:val="28"/>
          <w:szCs w:val="28"/>
          <w:vertAlign w:val="superscript"/>
        </w:rPr>
        <w:footnoteReference w:id="9"/>
      </w:r>
      <w:r w:rsidRPr="00CA2801">
        <w:rPr>
          <w:rFonts w:cs="Arial"/>
          <w:spacing w:val="-3"/>
          <w:w w:val="105"/>
          <w:sz w:val="22"/>
          <w:szCs w:val="22"/>
        </w:rPr>
        <w:t xml:space="preserve"> There will be industry representation in </w:t>
      </w:r>
      <w:proofErr w:type="spellStart"/>
      <w:r w:rsidRPr="00CA2801">
        <w:rPr>
          <w:rFonts w:cs="Arial"/>
          <w:spacing w:val="-3"/>
          <w:w w:val="105"/>
          <w:sz w:val="22"/>
          <w:szCs w:val="22"/>
        </w:rPr>
        <w:t>HPKVN’s</w:t>
      </w:r>
      <w:proofErr w:type="spellEnd"/>
      <w:r w:rsidRPr="00CA2801">
        <w:rPr>
          <w:rFonts w:cs="Arial"/>
          <w:spacing w:val="-3"/>
          <w:w w:val="105"/>
          <w:sz w:val="22"/>
          <w:szCs w:val="22"/>
        </w:rPr>
        <w:t xml:space="preserve"> Board to strengthen market links and catalyze PPPs in training and assessment. HP is one of the first few states including </w:t>
      </w:r>
      <w:r w:rsidRPr="00CA2801">
        <w:rPr>
          <w:rFonts w:cs="Arial"/>
          <w:spacing w:val="-3"/>
          <w:w w:val="105"/>
          <w:sz w:val="22"/>
          <w:szCs w:val="22"/>
        </w:rPr>
        <w:lastRenderedPageBreak/>
        <w:t>Kerala and Haryana to introduce vocational education at the secondary level successfully. G</w:t>
      </w:r>
      <w:r w:rsidR="001E32C8">
        <w:rPr>
          <w:rFonts w:cs="Arial"/>
          <w:spacing w:val="-3"/>
          <w:w w:val="105"/>
          <w:sz w:val="22"/>
          <w:szCs w:val="22"/>
        </w:rPr>
        <w:t>o</w:t>
      </w:r>
      <w:r w:rsidRPr="00CA2801">
        <w:rPr>
          <w:rFonts w:cs="Arial"/>
          <w:spacing w:val="-3"/>
          <w:w w:val="105"/>
          <w:sz w:val="22"/>
          <w:szCs w:val="22"/>
        </w:rPr>
        <w:t xml:space="preserve">HP aims to build on this by integrating vocational education at the college level so that a </w:t>
      </w:r>
      <w:proofErr w:type="spellStart"/>
      <w:r w:rsidRPr="00CA2801">
        <w:rPr>
          <w:rFonts w:cs="Arial"/>
          <w:spacing w:val="-3"/>
          <w:w w:val="105"/>
          <w:sz w:val="22"/>
          <w:szCs w:val="22"/>
        </w:rPr>
        <w:t>TVET</w:t>
      </w:r>
      <w:proofErr w:type="spellEnd"/>
      <w:r w:rsidRPr="00CA2801">
        <w:rPr>
          <w:rFonts w:cs="Arial"/>
          <w:spacing w:val="-3"/>
          <w:w w:val="105"/>
          <w:sz w:val="22"/>
          <w:szCs w:val="22"/>
        </w:rPr>
        <w:t xml:space="preserve"> career path can be opened up for students pursuing general education. This project will modernize and reform HP’s </w:t>
      </w:r>
      <w:proofErr w:type="spellStart"/>
      <w:r w:rsidRPr="00CA2801">
        <w:rPr>
          <w:rFonts w:cs="Arial"/>
          <w:spacing w:val="-3"/>
          <w:w w:val="105"/>
          <w:sz w:val="22"/>
          <w:szCs w:val="22"/>
        </w:rPr>
        <w:t>TVET</w:t>
      </w:r>
      <w:proofErr w:type="spellEnd"/>
      <w:r w:rsidRPr="00CA2801">
        <w:rPr>
          <w:rFonts w:cs="Arial"/>
          <w:spacing w:val="-3"/>
          <w:w w:val="105"/>
          <w:sz w:val="22"/>
          <w:szCs w:val="22"/>
        </w:rPr>
        <w:t xml:space="preserve"> institutional framework, scale up the state’s annual </w:t>
      </w:r>
      <w:proofErr w:type="spellStart"/>
      <w:r w:rsidRPr="00CA2801">
        <w:rPr>
          <w:rFonts w:cs="Arial"/>
          <w:spacing w:val="-3"/>
          <w:w w:val="105"/>
          <w:sz w:val="22"/>
          <w:szCs w:val="22"/>
        </w:rPr>
        <w:t>TVET</w:t>
      </w:r>
      <w:proofErr w:type="spellEnd"/>
      <w:r w:rsidRPr="00CA2801">
        <w:rPr>
          <w:rFonts w:cs="Arial"/>
          <w:spacing w:val="-3"/>
          <w:w w:val="105"/>
          <w:sz w:val="22"/>
          <w:szCs w:val="22"/>
        </w:rPr>
        <w:t xml:space="preserve"> training capacity by 17,000, and align it to the needs of the market so that the employment prospects of HP’s youth improves. </w:t>
      </w:r>
    </w:p>
    <w:p w:rsidR="007B01DF" w:rsidRDefault="00DB7DD8" w:rsidP="00A8679E">
      <w:pPr>
        <w:pStyle w:val="BodyText"/>
        <w:ind w:left="0" w:firstLine="0"/>
      </w:pPr>
      <w:r>
        <w:rPr>
          <w:rFonts w:cs="Arial"/>
          <w:spacing w:val="-3"/>
          <w:w w:val="105"/>
          <w:sz w:val="22"/>
          <w:szCs w:val="22"/>
        </w:rPr>
        <w:t xml:space="preserve">  </w:t>
      </w:r>
    </w:p>
    <w:p w:rsidR="00CB7878" w:rsidRPr="00D00A3B" w:rsidRDefault="00BC0981" w:rsidP="00D84318">
      <w:pPr>
        <w:pStyle w:val="Heading1"/>
        <w:numPr>
          <w:ilvl w:val="0"/>
          <w:numId w:val="39"/>
        </w:numPr>
      </w:pPr>
      <w:bookmarkStart w:id="17" w:name="_Toc389050325"/>
      <w:bookmarkStart w:id="18" w:name="_Toc15648936"/>
      <w:r w:rsidRPr="00D00A3B">
        <w:t>S</w:t>
      </w:r>
      <w:r w:rsidR="00564B0B" w:rsidRPr="00D00A3B">
        <w:t>COPE OF THIS DUE-DILIGENCE REPORT:</w:t>
      </w:r>
      <w:bookmarkEnd w:id="17"/>
      <w:bookmarkEnd w:id="18"/>
    </w:p>
    <w:p w:rsidR="008B6EA9" w:rsidRPr="008B6EA9" w:rsidRDefault="00A934DB" w:rsidP="00B04A07">
      <w:pPr>
        <w:pStyle w:val="BodyText"/>
        <w:numPr>
          <w:ilvl w:val="0"/>
          <w:numId w:val="15"/>
        </w:numPr>
        <w:rPr>
          <w:rFonts w:cs="Arial"/>
          <w:sz w:val="22"/>
          <w:szCs w:val="22"/>
        </w:rPr>
      </w:pPr>
      <w:r>
        <w:rPr>
          <w:rFonts w:cs="Arial"/>
          <w:spacing w:val="-3"/>
          <w:w w:val="105"/>
          <w:sz w:val="22"/>
          <w:szCs w:val="22"/>
        </w:rPr>
        <w:t xml:space="preserve"> This social due diligence report examines Involuntary Resettlement and Land </w:t>
      </w:r>
      <w:r w:rsidR="008B6EA9">
        <w:rPr>
          <w:rFonts w:cs="Arial"/>
          <w:spacing w:val="-3"/>
          <w:w w:val="105"/>
          <w:sz w:val="22"/>
          <w:szCs w:val="22"/>
        </w:rPr>
        <w:t>Acquisition issues</w:t>
      </w:r>
      <w:r>
        <w:rPr>
          <w:rFonts w:cs="Arial"/>
          <w:spacing w:val="-3"/>
          <w:w w:val="105"/>
          <w:sz w:val="22"/>
          <w:szCs w:val="22"/>
        </w:rPr>
        <w:t xml:space="preserve"> </w:t>
      </w:r>
      <w:r w:rsidR="008B6EA9">
        <w:rPr>
          <w:rFonts w:cs="Arial"/>
          <w:spacing w:val="-3"/>
          <w:w w:val="105"/>
          <w:sz w:val="22"/>
          <w:szCs w:val="22"/>
        </w:rPr>
        <w:t>in the</w:t>
      </w:r>
      <w:r w:rsidR="00592286">
        <w:rPr>
          <w:rFonts w:cs="Arial"/>
          <w:spacing w:val="-3"/>
          <w:w w:val="105"/>
          <w:sz w:val="22"/>
          <w:szCs w:val="22"/>
        </w:rPr>
        <w:t xml:space="preserve"> proposed</w:t>
      </w:r>
      <w:r w:rsidR="000E060C">
        <w:rPr>
          <w:rFonts w:cs="Arial"/>
          <w:spacing w:val="-3"/>
          <w:w w:val="105"/>
          <w:sz w:val="22"/>
          <w:szCs w:val="22"/>
        </w:rPr>
        <w:t xml:space="preserve"> upgradation of employment exchange building in to a </w:t>
      </w:r>
      <w:r w:rsidR="00592286">
        <w:rPr>
          <w:rFonts w:cs="Arial"/>
          <w:spacing w:val="-3"/>
          <w:w w:val="105"/>
          <w:sz w:val="22"/>
          <w:szCs w:val="22"/>
        </w:rPr>
        <w:t xml:space="preserve"> </w:t>
      </w:r>
      <w:r w:rsidR="00125146">
        <w:rPr>
          <w:rFonts w:cs="Arial"/>
          <w:spacing w:val="-3"/>
          <w:w w:val="105"/>
          <w:sz w:val="22"/>
          <w:szCs w:val="22"/>
        </w:rPr>
        <w:t>MCC</w:t>
      </w:r>
      <w:r w:rsidR="00E37214">
        <w:rPr>
          <w:rFonts w:cs="Arial"/>
          <w:spacing w:val="-3"/>
          <w:w w:val="105"/>
          <w:sz w:val="22"/>
          <w:szCs w:val="22"/>
        </w:rPr>
        <w:t xml:space="preserve"> at </w:t>
      </w:r>
      <w:r w:rsidR="000E060C">
        <w:rPr>
          <w:rFonts w:cs="Arial"/>
          <w:spacing w:val="-3"/>
          <w:w w:val="105"/>
          <w:sz w:val="22"/>
          <w:szCs w:val="22"/>
        </w:rPr>
        <w:t>Dharamshala</w:t>
      </w:r>
      <w:r>
        <w:rPr>
          <w:rFonts w:cs="Arial"/>
          <w:spacing w:val="-3"/>
          <w:w w:val="105"/>
          <w:sz w:val="22"/>
          <w:szCs w:val="22"/>
        </w:rPr>
        <w:t xml:space="preserve">, impacts on Indigenous People, Gender Issues, Project Outputs and Stakeholder Consultations. </w:t>
      </w:r>
      <w:r>
        <w:rPr>
          <w:rFonts w:cs="Arial"/>
          <w:bCs/>
          <w:color w:val="000000"/>
          <w:sz w:val="22"/>
          <w:szCs w:val="22"/>
        </w:rPr>
        <w:t xml:space="preserve">The </w:t>
      </w:r>
      <w:r w:rsidR="00592286">
        <w:rPr>
          <w:rFonts w:cs="Arial"/>
          <w:bCs/>
          <w:color w:val="000000"/>
          <w:sz w:val="22"/>
          <w:szCs w:val="22"/>
        </w:rPr>
        <w:t>HPSDP</w:t>
      </w:r>
      <w:r>
        <w:rPr>
          <w:rFonts w:cs="Arial"/>
          <w:bCs/>
          <w:color w:val="000000"/>
          <w:sz w:val="22"/>
          <w:szCs w:val="22"/>
        </w:rPr>
        <w:t xml:space="preserve"> project</w:t>
      </w:r>
      <w:r w:rsidR="00BC0981" w:rsidRPr="00D00A3B">
        <w:rPr>
          <w:rFonts w:cs="Arial"/>
          <w:bCs/>
          <w:color w:val="000000"/>
          <w:sz w:val="22"/>
          <w:szCs w:val="22"/>
        </w:rPr>
        <w:t xml:space="preserve"> has been categorized as “C” for Involuntary </w:t>
      </w:r>
      <w:r w:rsidR="00870E84" w:rsidRPr="00D00A3B">
        <w:rPr>
          <w:rFonts w:cs="Arial"/>
          <w:bCs/>
          <w:color w:val="000000"/>
          <w:sz w:val="22"/>
          <w:szCs w:val="22"/>
        </w:rPr>
        <w:t>Resettlement</w:t>
      </w:r>
      <w:r w:rsidR="00E6245E" w:rsidRPr="00D00A3B">
        <w:rPr>
          <w:rFonts w:cs="Arial"/>
          <w:bCs/>
          <w:color w:val="000000"/>
          <w:sz w:val="22"/>
          <w:szCs w:val="22"/>
        </w:rPr>
        <w:t xml:space="preserve"> and Indigenous People</w:t>
      </w:r>
      <w:r w:rsidR="00870E84" w:rsidRPr="00D00A3B">
        <w:rPr>
          <w:rFonts w:cs="Arial"/>
          <w:bCs/>
          <w:color w:val="000000"/>
          <w:sz w:val="22"/>
          <w:szCs w:val="22"/>
        </w:rPr>
        <w:t>.</w:t>
      </w:r>
      <w:r w:rsidR="008C34F7">
        <w:rPr>
          <w:rFonts w:cs="Arial"/>
          <w:bCs/>
          <w:color w:val="000000"/>
          <w:sz w:val="22"/>
          <w:szCs w:val="22"/>
        </w:rPr>
        <w:t xml:space="preserve"> </w:t>
      </w:r>
    </w:p>
    <w:p w:rsidR="008D6962" w:rsidRPr="008B6EA9" w:rsidRDefault="008C34F7" w:rsidP="008B6EA9">
      <w:pPr>
        <w:pStyle w:val="BodyText"/>
        <w:ind w:hanging="157"/>
        <w:rPr>
          <w:rFonts w:cs="Arial"/>
          <w:sz w:val="22"/>
          <w:szCs w:val="22"/>
        </w:rPr>
      </w:pPr>
      <w:r>
        <w:rPr>
          <w:rFonts w:cs="Arial"/>
          <w:bCs/>
          <w:color w:val="000000"/>
          <w:sz w:val="22"/>
          <w:szCs w:val="22"/>
        </w:rPr>
        <w:t xml:space="preserve"> </w:t>
      </w:r>
    </w:p>
    <w:p w:rsidR="00CB7878" w:rsidRPr="00D00A3B" w:rsidRDefault="00E82888" w:rsidP="00D84318">
      <w:pPr>
        <w:pStyle w:val="Heading1"/>
        <w:numPr>
          <w:ilvl w:val="0"/>
          <w:numId w:val="39"/>
        </w:numPr>
      </w:pPr>
      <w:bookmarkStart w:id="19" w:name="_Toc15648937"/>
      <w:r>
        <w:t>OBJECTIVES</w:t>
      </w:r>
      <w:r w:rsidR="00A934DB" w:rsidRPr="00D00A3B">
        <w:t xml:space="preserve"> OF THIS DUE-DILIGENCE REPORT:</w:t>
      </w:r>
      <w:bookmarkEnd w:id="19"/>
    </w:p>
    <w:p w:rsidR="00A934DB" w:rsidRDefault="00E82888" w:rsidP="00C708D7">
      <w:pPr>
        <w:pStyle w:val="BodyText"/>
        <w:numPr>
          <w:ilvl w:val="0"/>
          <w:numId w:val="15"/>
        </w:numPr>
        <w:rPr>
          <w:rFonts w:cs="Arial"/>
          <w:sz w:val="22"/>
          <w:szCs w:val="22"/>
        </w:rPr>
      </w:pPr>
      <w:r>
        <w:rPr>
          <w:rFonts w:cs="Arial"/>
          <w:sz w:val="22"/>
          <w:szCs w:val="22"/>
        </w:rPr>
        <w:t xml:space="preserve"> The objective of Due Diligence report is to examine that </w:t>
      </w:r>
      <w:r w:rsidR="00E37214">
        <w:rPr>
          <w:rFonts w:cs="Arial"/>
          <w:sz w:val="22"/>
          <w:szCs w:val="22"/>
        </w:rPr>
        <w:t>all ADB</w:t>
      </w:r>
      <w:r>
        <w:rPr>
          <w:rFonts w:cs="Arial"/>
          <w:sz w:val="22"/>
          <w:szCs w:val="22"/>
        </w:rPr>
        <w:t xml:space="preserve"> SPS social safeguards principles, ESMF</w:t>
      </w:r>
      <w:r w:rsidR="00592286">
        <w:rPr>
          <w:rFonts w:cs="Arial"/>
          <w:sz w:val="22"/>
          <w:szCs w:val="22"/>
        </w:rPr>
        <w:t xml:space="preserve"> and </w:t>
      </w:r>
      <w:r>
        <w:rPr>
          <w:rFonts w:cs="Arial"/>
          <w:sz w:val="22"/>
          <w:szCs w:val="22"/>
        </w:rPr>
        <w:t>Government of India</w:t>
      </w:r>
      <w:r w:rsidR="00592286">
        <w:rPr>
          <w:rFonts w:cs="Arial"/>
          <w:sz w:val="22"/>
          <w:szCs w:val="22"/>
        </w:rPr>
        <w:t xml:space="preserve"> and </w:t>
      </w:r>
      <w:r w:rsidR="00E37214">
        <w:rPr>
          <w:rFonts w:cs="Arial"/>
          <w:sz w:val="22"/>
          <w:szCs w:val="22"/>
        </w:rPr>
        <w:t>GOHP r</w:t>
      </w:r>
      <w:r w:rsidR="008B6EA9">
        <w:rPr>
          <w:rFonts w:cs="Arial"/>
          <w:sz w:val="22"/>
          <w:szCs w:val="22"/>
        </w:rPr>
        <w:t>egulatory</w:t>
      </w:r>
      <w:r>
        <w:rPr>
          <w:rFonts w:cs="Arial"/>
          <w:sz w:val="22"/>
          <w:szCs w:val="22"/>
        </w:rPr>
        <w:t xml:space="preserve"> requirements</w:t>
      </w:r>
      <w:r w:rsidR="008C34F7">
        <w:rPr>
          <w:rFonts w:cs="Arial"/>
          <w:sz w:val="22"/>
          <w:szCs w:val="22"/>
        </w:rPr>
        <w:t xml:space="preserve"> are met </w:t>
      </w:r>
      <w:r w:rsidR="00EB51C7">
        <w:rPr>
          <w:rFonts w:cs="Arial"/>
          <w:sz w:val="22"/>
          <w:szCs w:val="22"/>
        </w:rPr>
        <w:t xml:space="preserve">for </w:t>
      </w:r>
      <w:r w:rsidR="00125146">
        <w:rPr>
          <w:rFonts w:cs="Arial"/>
          <w:sz w:val="22"/>
          <w:szCs w:val="22"/>
        </w:rPr>
        <w:t>the sub-project</w:t>
      </w:r>
      <w:r w:rsidR="00EB51C7">
        <w:rPr>
          <w:rFonts w:cs="Arial"/>
          <w:sz w:val="22"/>
          <w:szCs w:val="22"/>
        </w:rPr>
        <w:t xml:space="preserve"> life cycle</w:t>
      </w:r>
      <w:r>
        <w:rPr>
          <w:rFonts w:cs="Arial"/>
          <w:sz w:val="22"/>
          <w:szCs w:val="22"/>
        </w:rPr>
        <w:t xml:space="preserve">.    </w:t>
      </w:r>
    </w:p>
    <w:p w:rsidR="008B6EA9" w:rsidRPr="00A934DB" w:rsidRDefault="008B6EA9" w:rsidP="008B6EA9">
      <w:pPr>
        <w:pStyle w:val="BodyText"/>
        <w:ind w:hanging="157"/>
        <w:rPr>
          <w:rFonts w:cs="Arial"/>
          <w:sz w:val="22"/>
          <w:szCs w:val="22"/>
        </w:rPr>
      </w:pPr>
    </w:p>
    <w:p w:rsidR="00CB7878" w:rsidRPr="00D00A3B" w:rsidRDefault="00BC0981" w:rsidP="00D84318">
      <w:pPr>
        <w:pStyle w:val="Heading1"/>
        <w:numPr>
          <w:ilvl w:val="0"/>
          <w:numId w:val="39"/>
        </w:numPr>
      </w:pPr>
      <w:bookmarkStart w:id="20" w:name="_Toc389050327"/>
      <w:bookmarkStart w:id="21" w:name="_Toc15648938"/>
      <w:r w:rsidRPr="00D00A3B">
        <w:t>P</w:t>
      </w:r>
      <w:r w:rsidR="00564B0B" w:rsidRPr="00D00A3B">
        <w:t>ROJECT IMPACT</w:t>
      </w:r>
      <w:r w:rsidR="008C34F7">
        <w:t>S</w:t>
      </w:r>
      <w:r w:rsidR="00564B0B" w:rsidRPr="00D00A3B">
        <w:t xml:space="preserve"> AND </w:t>
      </w:r>
      <w:r w:rsidR="00E550D4">
        <w:t>OUTPUTS</w:t>
      </w:r>
      <w:bookmarkEnd w:id="20"/>
      <w:bookmarkEnd w:id="21"/>
    </w:p>
    <w:p w:rsidR="00755529" w:rsidRPr="005C78A1" w:rsidRDefault="00755529" w:rsidP="005C78A1">
      <w:pPr>
        <w:pStyle w:val="BodyText"/>
        <w:numPr>
          <w:ilvl w:val="0"/>
          <w:numId w:val="15"/>
        </w:numPr>
        <w:ind w:left="426" w:hanging="426"/>
        <w:rPr>
          <w:rFonts w:cs="Arial"/>
          <w:sz w:val="22"/>
          <w:szCs w:val="22"/>
        </w:rPr>
      </w:pPr>
      <w:bookmarkStart w:id="22" w:name="_Toc389050328"/>
      <w:r w:rsidRPr="002C0D01">
        <w:rPr>
          <w:rFonts w:cs="Arial"/>
          <w:snapToGrid w:val="0"/>
        </w:rPr>
        <w:t xml:space="preserve"> </w:t>
      </w:r>
      <w:r w:rsidR="00EB51C7" w:rsidRPr="005C78A1">
        <w:rPr>
          <w:rFonts w:cs="Arial"/>
          <w:snapToGrid w:val="0"/>
          <w:sz w:val="22"/>
          <w:szCs w:val="22"/>
        </w:rPr>
        <w:t xml:space="preserve">The sub project is a part of HPSDP.  </w:t>
      </w:r>
      <w:r w:rsidR="008B6EA9" w:rsidRPr="005C78A1">
        <w:rPr>
          <w:rFonts w:cs="Arial"/>
          <w:sz w:val="22"/>
          <w:szCs w:val="22"/>
        </w:rPr>
        <w:t>The HPSDP</w:t>
      </w:r>
      <w:r w:rsidR="00EB51C7" w:rsidRPr="005C78A1">
        <w:rPr>
          <w:rFonts w:cs="Arial"/>
          <w:sz w:val="22"/>
          <w:szCs w:val="22"/>
        </w:rPr>
        <w:t xml:space="preserve"> </w:t>
      </w:r>
      <w:r w:rsidRPr="005C78A1">
        <w:rPr>
          <w:rFonts w:cs="Arial"/>
          <w:sz w:val="22"/>
          <w:szCs w:val="22"/>
        </w:rPr>
        <w:t>impact</w:t>
      </w:r>
      <w:r w:rsidR="00EB51C7" w:rsidRPr="005C78A1">
        <w:rPr>
          <w:rFonts w:cs="Arial"/>
          <w:sz w:val="22"/>
          <w:szCs w:val="22"/>
        </w:rPr>
        <w:t>s</w:t>
      </w:r>
      <w:r w:rsidRPr="005C78A1">
        <w:rPr>
          <w:rFonts w:cs="Arial"/>
          <w:sz w:val="22"/>
          <w:szCs w:val="22"/>
        </w:rPr>
        <w:t xml:space="preserve"> </w:t>
      </w:r>
      <w:r w:rsidR="00EB51C7" w:rsidRPr="005C78A1">
        <w:rPr>
          <w:rFonts w:cs="Arial"/>
          <w:sz w:val="22"/>
          <w:szCs w:val="22"/>
        </w:rPr>
        <w:t>include</w:t>
      </w:r>
      <w:r w:rsidRPr="005C78A1">
        <w:rPr>
          <w:rFonts w:cs="Arial"/>
          <w:sz w:val="22"/>
          <w:szCs w:val="22"/>
        </w:rPr>
        <w:t xml:space="preserve"> improved employment and livelihood development opportunities for the needy youth of HP aged 16 to 30 years, aligned with the mandate of the HP Skill Development Mission. The outcome will be improved employability of those trained under the project.</w:t>
      </w:r>
      <w:r w:rsidR="00125146">
        <w:rPr>
          <w:rFonts w:cs="Arial"/>
          <w:sz w:val="22"/>
          <w:szCs w:val="22"/>
        </w:rPr>
        <w:t xml:space="preserve"> The MCC will help in getting employment to the skilled youth. </w:t>
      </w:r>
      <w:r w:rsidRPr="005C78A1">
        <w:rPr>
          <w:rFonts w:cs="Arial"/>
          <w:sz w:val="22"/>
          <w:szCs w:val="22"/>
        </w:rPr>
        <w:t xml:space="preserve"> This will be achieved through the following outputs:</w:t>
      </w:r>
    </w:p>
    <w:p w:rsidR="00755529" w:rsidRPr="005C78A1" w:rsidRDefault="00755529" w:rsidP="005C78A1">
      <w:pPr>
        <w:pStyle w:val="BodyText"/>
        <w:numPr>
          <w:ilvl w:val="0"/>
          <w:numId w:val="15"/>
        </w:numPr>
        <w:ind w:left="426" w:hanging="426"/>
        <w:rPr>
          <w:rFonts w:cs="Arial"/>
          <w:snapToGrid w:val="0"/>
          <w:sz w:val="22"/>
          <w:szCs w:val="22"/>
        </w:rPr>
      </w:pPr>
      <w:r w:rsidRPr="005C78A1">
        <w:rPr>
          <w:rFonts w:cs="Arial"/>
          <w:b/>
          <w:snapToGrid w:val="0"/>
          <w:sz w:val="22"/>
          <w:szCs w:val="22"/>
        </w:rPr>
        <w:t>Output 1:</w:t>
      </w:r>
      <w:r w:rsidRPr="005C78A1">
        <w:rPr>
          <w:rFonts w:cs="Arial"/>
          <w:snapToGrid w:val="0"/>
          <w:sz w:val="22"/>
          <w:szCs w:val="22"/>
        </w:rPr>
        <w:t xml:space="preserve"> </w:t>
      </w:r>
      <w:proofErr w:type="spellStart"/>
      <w:r w:rsidRPr="005C78A1">
        <w:rPr>
          <w:rFonts w:cs="Arial"/>
          <w:snapToGrid w:val="0"/>
          <w:sz w:val="22"/>
          <w:szCs w:val="22"/>
        </w:rPr>
        <w:t>TVET</w:t>
      </w:r>
      <w:proofErr w:type="spellEnd"/>
      <w:r w:rsidRPr="005C78A1">
        <w:rPr>
          <w:rFonts w:cs="Arial"/>
          <w:snapToGrid w:val="0"/>
          <w:sz w:val="22"/>
          <w:szCs w:val="22"/>
        </w:rPr>
        <w:t xml:space="preserve"> in HP scaled up and aligned to national standards. The project will support HPKVN in designing and running an NSQF-aligned </w:t>
      </w:r>
      <w:proofErr w:type="spellStart"/>
      <w:r w:rsidRPr="005C78A1">
        <w:rPr>
          <w:rFonts w:cs="Arial"/>
          <w:snapToGrid w:val="0"/>
          <w:sz w:val="22"/>
          <w:szCs w:val="22"/>
        </w:rPr>
        <w:t>TVET</w:t>
      </w:r>
      <w:proofErr w:type="spellEnd"/>
      <w:r w:rsidRPr="005C78A1">
        <w:rPr>
          <w:rFonts w:cs="Arial"/>
          <w:snapToGrid w:val="0"/>
          <w:sz w:val="22"/>
          <w:szCs w:val="22"/>
        </w:rPr>
        <w:t xml:space="preserve"> training program to reach out to </w:t>
      </w:r>
      <w:r w:rsidRPr="005C78A1">
        <w:rPr>
          <w:rFonts w:cs="Arial"/>
          <w:snapToGrid w:val="0"/>
          <w:sz w:val="22"/>
          <w:szCs w:val="22"/>
        </w:rPr>
        <w:lastRenderedPageBreak/>
        <w:t>65,000 needy youth over the project period (2017−2021).</w:t>
      </w:r>
      <w:r w:rsidRPr="005C78A1">
        <w:rPr>
          <w:rFonts w:cs="Arial"/>
          <w:snapToGrid w:val="0"/>
          <w:sz w:val="22"/>
          <w:szCs w:val="22"/>
          <w:vertAlign w:val="superscript"/>
        </w:rPr>
        <w:footnoteReference w:id="10"/>
      </w:r>
      <w:r w:rsidRPr="005C78A1">
        <w:rPr>
          <w:rFonts w:cs="Arial"/>
          <w:snapToGrid w:val="0"/>
          <w:sz w:val="22"/>
          <w:szCs w:val="22"/>
        </w:rPr>
        <w:t xml:space="preserve"> HPKVN will subsume the ongoing skilling programs of some Departments such as Horticulture, Health, Animal Husbandry, Tribal Affairs, and Tourism, and align them with national quality assurance standards. It will encourage PPPs in </w:t>
      </w:r>
      <w:proofErr w:type="spellStart"/>
      <w:r w:rsidRPr="005C78A1">
        <w:rPr>
          <w:rFonts w:cs="Arial"/>
          <w:snapToGrid w:val="0"/>
          <w:sz w:val="22"/>
          <w:szCs w:val="22"/>
        </w:rPr>
        <w:t>TVET</w:t>
      </w:r>
      <w:proofErr w:type="spellEnd"/>
      <w:r w:rsidRPr="005C78A1">
        <w:rPr>
          <w:rFonts w:cs="Arial"/>
          <w:snapToGrid w:val="0"/>
          <w:sz w:val="22"/>
          <w:szCs w:val="22"/>
        </w:rPr>
        <w:t xml:space="preserve"> training and assessment. Depending upon the background, capacity, and aspirations of the trainees, training will be provided either for formal wage employment, or for improved livelihood development and self-employment. The project will also support the Department of Higher Education (DOHE) in introducing long-term (i.e. 1 to 3 years) Bachelor of Vocational Education (B. Voc.) </w:t>
      </w:r>
      <w:r w:rsidR="00C944F4" w:rsidRPr="005C78A1">
        <w:rPr>
          <w:rFonts w:cs="Arial"/>
          <w:snapToGrid w:val="0"/>
          <w:sz w:val="22"/>
          <w:szCs w:val="22"/>
        </w:rPr>
        <w:t>courses</w:t>
      </w:r>
      <w:r w:rsidRPr="005C78A1">
        <w:rPr>
          <w:rFonts w:cs="Arial"/>
          <w:snapToGrid w:val="0"/>
          <w:sz w:val="22"/>
          <w:szCs w:val="22"/>
        </w:rPr>
        <w:t xml:space="preserve"> and short-term courses aligned to NSQF levels 5 to 6 in 50 government and government-aided arts and science colleges. This will provide nearly 20,000 students with the opportunity to get advanced degrees in vocational education over the project period. It will establish a career path for </w:t>
      </w:r>
      <w:proofErr w:type="spellStart"/>
      <w:r w:rsidRPr="005C78A1">
        <w:rPr>
          <w:rFonts w:cs="Arial"/>
          <w:snapToGrid w:val="0"/>
          <w:sz w:val="22"/>
          <w:szCs w:val="22"/>
        </w:rPr>
        <w:t>TVET</w:t>
      </w:r>
      <w:proofErr w:type="spellEnd"/>
      <w:r w:rsidRPr="005C78A1">
        <w:rPr>
          <w:rFonts w:cs="Arial"/>
          <w:snapToGrid w:val="0"/>
          <w:sz w:val="22"/>
          <w:szCs w:val="22"/>
        </w:rPr>
        <w:t xml:space="preserve">, and help to counter the stigma attached to it. To expand </w:t>
      </w:r>
      <w:proofErr w:type="spellStart"/>
      <w:r w:rsidRPr="005C78A1">
        <w:rPr>
          <w:rFonts w:cs="Arial"/>
          <w:snapToGrid w:val="0"/>
          <w:sz w:val="22"/>
          <w:szCs w:val="22"/>
        </w:rPr>
        <w:t>TVET</w:t>
      </w:r>
      <w:proofErr w:type="spellEnd"/>
      <w:r w:rsidRPr="005C78A1">
        <w:rPr>
          <w:rFonts w:cs="Arial"/>
          <w:snapToGrid w:val="0"/>
          <w:sz w:val="22"/>
          <w:szCs w:val="22"/>
        </w:rPr>
        <w:t xml:space="preserve"> options for the girls of HP, the project will establish a polytechnic for women focusing on trades such as </w:t>
      </w:r>
      <w:r w:rsidR="00D55812">
        <w:rPr>
          <w:rFonts w:cs="Arial"/>
          <w:snapToGrid w:val="0"/>
          <w:sz w:val="22"/>
          <w:szCs w:val="22"/>
        </w:rPr>
        <w:t xml:space="preserve">Civil Engineering, Electrical Engineering, Computer Engineering and Architectural </w:t>
      </w:r>
      <w:r w:rsidR="00C944F4">
        <w:rPr>
          <w:rFonts w:cs="Arial"/>
          <w:snapToGrid w:val="0"/>
          <w:sz w:val="22"/>
          <w:szCs w:val="22"/>
        </w:rPr>
        <w:t xml:space="preserve">Assistantship </w:t>
      </w:r>
      <w:r w:rsidR="00C944F4" w:rsidRPr="005C78A1">
        <w:rPr>
          <w:rFonts w:cs="Arial"/>
          <w:snapToGrid w:val="0"/>
          <w:sz w:val="22"/>
          <w:szCs w:val="22"/>
        </w:rPr>
        <w:t>which</w:t>
      </w:r>
      <w:r w:rsidRPr="005C78A1">
        <w:rPr>
          <w:rFonts w:cs="Arial"/>
          <w:snapToGrid w:val="0"/>
          <w:sz w:val="22"/>
          <w:szCs w:val="22"/>
        </w:rPr>
        <w:t xml:space="preserve"> are in high demand.</w:t>
      </w:r>
      <w:r w:rsidRPr="005C78A1">
        <w:rPr>
          <w:rFonts w:cs="Arial"/>
          <w:snapToGrid w:val="0"/>
          <w:sz w:val="22"/>
          <w:szCs w:val="22"/>
          <w:vertAlign w:val="superscript"/>
        </w:rPr>
        <w:footnoteReference w:id="11"/>
      </w:r>
      <w:r w:rsidRPr="005C78A1">
        <w:rPr>
          <w:rFonts w:cs="Arial"/>
          <w:snapToGrid w:val="0"/>
          <w:sz w:val="22"/>
          <w:szCs w:val="22"/>
        </w:rPr>
        <w:t xml:space="preserve"> 1,200 women will be trained over the project period. Overall, the proposed project will boost HP’s annual </w:t>
      </w:r>
      <w:proofErr w:type="spellStart"/>
      <w:r w:rsidRPr="005C78A1">
        <w:rPr>
          <w:rFonts w:cs="Arial"/>
          <w:snapToGrid w:val="0"/>
          <w:sz w:val="22"/>
          <w:szCs w:val="22"/>
        </w:rPr>
        <w:t>TVET</w:t>
      </w:r>
      <w:proofErr w:type="spellEnd"/>
      <w:r w:rsidRPr="005C78A1">
        <w:rPr>
          <w:rFonts w:cs="Arial"/>
          <w:snapToGrid w:val="0"/>
          <w:sz w:val="22"/>
          <w:szCs w:val="22"/>
        </w:rPr>
        <w:t xml:space="preserve"> training capacity by 17,000. </w:t>
      </w:r>
    </w:p>
    <w:p w:rsidR="00755529" w:rsidRPr="005C78A1" w:rsidRDefault="00755529" w:rsidP="005C78A1">
      <w:pPr>
        <w:pStyle w:val="BodyText"/>
        <w:numPr>
          <w:ilvl w:val="0"/>
          <w:numId w:val="15"/>
        </w:numPr>
        <w:ind w:left="426" w:hanging="426"/>
        <w:rPr>
          <w:rFonts w:cs="Arial"/>
          <w:snapToGrid w:val="0"/>
          <w:sz w:val="22"/>
          <w:szCs w:val="22"/>
        </w:rPr>
      </w:pPr>
      <w:r w:rsidRPr="005C78A1">
        <w:rPr>
          <w:rFonts w:cs="Arial"/>
          <w:b/>
          <w:snapToGrid w:val="0"/>
          <w:sz w:val="22"/>
          <w:szCs w:val="22"/>
        </w:rPr>
        <w:t>Output 2:</w:t>
      </w:r>
      <w:r w:rsidRPr="005C78A1">
        <w:rPr>
          <w:rFonts w:cs="Arial"/>
          <w:snapToGrid w:val="0"/>
          <w:sz w:val="22"/>
          <w:szCs w:val="22"/>
        </w:rPr>
        <w:t xml:space="preserve"> Market-aligned skills ecosystem</w:t>
      </w:r>
      <w:r w:rsidR="0050682D">
        <w:rPr>
          <w:rFonts w:cs="Arial"/>
          <w:snapToGrid w:val="0"/>
          <w:sz w:val="22"/>
          <w:szCs w:val="22"/>
        </w:rPr>
        <w:t xml:space="preserve"> is</w:t>
      </w:r>
      <w:r w:rsidRPr="005C78A1">
        <w:rPr>
          <w:rFonts w:cs="Arial"/>
          <w:snapToGrid w:val="0"/>
          <w:sz w:val="22"/>
          <w:szCs w:val="22"/>
        </w:rPr>
        <w:t xml:space="preserve"> created in HP. The project will support HPKVN in forging partnerships with industry associations and sector skills councils (SSCs) to get demand information, and identify internship and placement opportunities. Around 200 master-trainers focusing on the main demand sectors relevant for HP will be groomed. The project will assist the Department of Labor and Employment (DOLE) in converting </w:t>
      </w:r>
      <w:r w:rsidR="005652B6" w:rsidRPr="005C78A1">
        <w:rPr>
          <w:rFonts w:cs="Arial"/>
          <w:snapToGrid w:val="0"/>
          <w:sz w:val="22"/>
          <w:szCs w:val="22"/>
        </w:rPr>
        <w:t>11</w:t>
      </w:r>
      <w:r w:rsidRPr="005C78A1">
        <w:rPr>
          <w:rFonts w:cs="Arial"/>
          <w:snapToGrid w:val="0"/>
          <w:sz w:val="22"/>
          <w:szCs w:val="22"/>
        </w:rPr>
        <w:t xml:space="preserve"> employment exchanges into centers for awareness building and career counseling</w:t>
      </w:r>
      <w:r w:rsidR="005652B6" w:rsidRPr="005C78A1">
        <w:rPr>
          <w:rFonts w:cs="Arial"/>
          <w:snapToGrid w:val="0"/>
          <w:sz w:val="22"/>
          <w:szCs w:val="22"/>
        </w:rPr>
        <w:t xml:space="preserve"> </w:t>
      </w:r>
      <w:r w:rsidR="0050682D" w:rsidRPr="005C78A1">
        <w:rPr>
          <w:rFonts w:cs="Arial"/>
          <w:snapToGrid w:val="0"/>
          <w:sz w:val="22"/>
          <w:szCs w:val="22"/>
        </w:rPr>
        <w:t>and</w:t>
      </w:r>
      <w:r w:rsidR="00FF29D5">
        <w:rPr>
          <w:rFonts w:cs="Arial"/>
          <w:snapToGrid w:val="0"/>
          <w:sz w:val="22"/>
          <w:szCs w:val="22"/>
        </w:rPr>
        <w:t xml:space="preserve"> a</w:t>
      </w:r>
      <w:r w:rsidR="0050682D" w:rsidRPr="005C78A1">
        <w:rPr>
          <w:rFonts w:cs="Arial"/>
          <w:snapToGrid w:val="0"/>
          <w:sz w:val="22"/>
          <w:szCs w:val="22"/>
        </w:rPr>
        <w:t xml:space="preserve"> </w:t>
      </w:r>
      <w:r w:rsidR="0050682D">
        <w:rPr>
          <w:rFonts w:cs="Arial"/>
          <w:snapToGrid w:val="0"/>
          <w:sz w:val="22"/>
          <w:szCs w:val="22"/>
        </w:rPr>
        <w:t>few</w:t>
      </w:r>
      <w:r w:rsidR="005652B6" w:rsidRPr="005C78A1">
        <w:rPr>
          <w:rFonts w:cs="Arial"/>
          <w:snapToGrid w:val="0"/>
          <w:sz w:val="22"/>
          <w:szCs w:val="22"/>
        </w:rPr>
        <w:t xml:space="preserve"> new Model Career </w:t>
      </w:r>
      <w:r w:rsidR="00B85D9E" w:rsidRPr="005C78A1">
        <w:rPr>
          <w:rFonts w:cs="Arial"/>
          <w:snapToGrid w:val="0"/>
          <w:sz w:val="22"/>
          <w:szCs w:val="22"/>
        </w:rPr>
        <w:t>Centre will</w:t>
      </w:r>
      <w:r w:rsidR="005652B6" w:rsidRPr="005C78A1">
        <w:rPr>
          <w:rFonts w:cs="Arial"/>
          <w:snapToGrid w:val="0"/>
          <w:sz w:val="22"/>
          <w:szCs w:val="22"/>
        </w:rPr>
        <w:t xml:space="preserve"> be established</w:t>
      </w:r>
      <w:r w:rsidR="0050682D">
        <w:rPr>
          <w:rFonts w:cs="Arial"/>
          <w:snapToGrid w:val="0"/>
          <w:sz w:val="22"/>
          <w:szCs w:val="22"/>
        </w:rPr>
        <w:t xml:space="preserve">. </w:t>
      </w:r>
      <w:r w:rsidRPr="005C78A1">
        <w:rPr>
          <w:rFonts w:cs="Arial"/>
          <w:snapToGrid w:val="0"/>
          <w:sz w:val="22"/>
          <w:szCs w:val="22"/>
        </w:rPr>
        <w:t xml:space="preserve">The revamped employment exchanges will disseminate information on all ongoing public and private schemes, and play a pro-active role in placements. An information technology (IT)-based job portal will be established so that the trained and certified youth of HP are able to access job opportunities within and outside the state. </w:t>
      </w:r>
    </w:p>
    <w:p w:rsidR="00755529" w:rsidRPr="005C78A1" w:rsidRDefault="00755529" w:rsidP="005C78A1">
      <w:pPr>
        <w:pStyle w:val="BodyText"/>
        <w:numPr>
          <w:ilvl w:val="0"/>
          <w:numId w:val="15"/>
        </w:numPr>
        <w:ind w:left="426" w:hanging="426"/>
        <w:rPr>
          <w:rFonts w:cs="Arial"/>
          <w:snapToGrid w:val="0"/>
          <w:sz w:val="22"/>
          <w:szCs w:val="22"/>
        </w:rPr>
      </w:pPr>
      <w:r w:rsidRPr="005C78A1">
        <w:rPr>
          <w:rFonts w:cs="Arial"/>
          <w:b/>
          <w:snapToGrid w:val="0"/>
          <w:sz w:val="22"/>
          <w:szCs w:val="22"/>
        </w:rPr>
        <w:t>Output 3</w:t>
      </w:r>
      <w:r w:rsidRPr="005C78A1">
        <w:rPr>
          <w:rFonts w:cs="Arial"/>
          <w:snapToGrid w:val="0"/>
          <w:sz w:val="22"/>
          <w:szCs w:val="22"/>
        </w:rPr>
        <w:t xml:space="preserve">: Access to quality training institutes improved. The project will establish </w:t>
      </w:r>
      <w:r w:rsidR="005652B6" w:rsidRPr="005C78A1">
        <w:rPr>
          <w:rFonts w:cs="Arial"/>
          <w:snapToGrid w:val="0"/>
          <w:sz w:val="22"/>
          <w:szCs w:val="22"/>
        </w:rPr>
        <w:t>7</w:t>
      </w:r>
      <w:r w:rsidRPr="005C78A1">
        <w:rPr>
          <w:rFonts w:cs="Arial"/>
          <w:snapToGrid w:val="0"/>
          <w:sz w:val="22"/>
          <w:szCs w:val="22"/>
        </w:rPr>
        <w:t xml:space="preserve"> multi-purpose </w:t>
      </w:r>
      <w:r w:rsidR="005652B6" w:rsidRPr="005C78A1">
        <w:rPr>
          <w:rFonts w:cs="Arial"/>
          <w:snapToGrid w:val="0"/>
          <w:sz w:val="22"/>
          <w:szCs w:val="22"/>
        </w:rPr>
        <w:t>R</w:t>
      </w:r>
      <w:r w:rsidRPr="005C78A1">
        <w:rPr>
          <w:rFonts w:cs="Arial"/>
          <w:snapToGrid w:val="0"/>
          <w:sz w:val="22"/>
          <w:szCs w:val="22"/>
        </w:rPr>
        <w:t xml:space="preserve">ural </w:t>
      </w:r>
      <w:r w:rsidR="005652B6" w:rsidRPr="005C78A1">
        <w:rPr>
          <w:rFonts w:cs="Arial"/>
          <w:snapToGrid w:val="0"/>
          <w:sz w:val="22"/>
          <w:szCs w:val="22"/>
        </w:rPr>
        <w:t>Livelihood Centers (RLCs)</w:t>
      </w:r>
      <w:r w:rsidR="00B85D9E" w:rsidRPr="005C78A1">
        <w:rPr>
          <w:rFonts w:cs="Arial"/>
          <w:snapToGrid w:val="0"/>
          <w:sz w:val="22"/>
          <w:szCs w:val="22"/>
        </w:rPr>
        <w:t xml:space="preserve"> </w:t>
      </w:r>
      <w:r w:rsidRPr="005C78A1">
        <w:rPr>
          <w:rFonts w:cs="Arial"/>
          <w:snapToGrid w:val="0"/>
          <w:sz w:val="22"/>
          <w:szCs w:val="22"/>
        </w:rPr>
        <w:t xml:space="preserve">and </w:t>
      </w:r>
      <w:r w:rsidR="005652B6" w:rsidRPr="005C78A1">
        <w:rPr>
          <w:rFonts w:cs="Arial"/>
          <w:snapToGrid w:val="0"/>
          <w:sz w:val="22"/>
          <w:szCs w:val="22"/>
        </w:rPr>
        <w:t>6</w:t>
      </w:r>
      <w:r w:rsidRPr="005C78A1">
        <w:rPr>
          <w:rFonts w:cs="Arial"/>
          <w:snapToGrid w:val="0"/>
          <w:sz w:val="22"/>
          <w:szCs w:val="22"/>
        </w:rPr>
        <w:t xml:space="preserve"> </w:t>
      </w:r>
      <w:r w:rsidR="005652B6" w:rsidRPr="005C78A1">
        <w:rPr>
          <w:rFonts w:cs="Arial"/>
          <w:snapToGrid w:val="0"/>
          <w:sz w:val="22"/>
          <w:szCs w:val="22"/>
        </w:rPr>
        <w:t>C</w:t>
      </w:r>
      <w:r w:rsidRPr="005C78A1">
        <w:rPr>
          <w:rFonts w:cs="Arial"/>
          <w:snapToGrid w:val="0"/>
          <w:sz w:val="22"/>
          <w:szCs w:val="22"/>
        </w:rPr>
        <w:t xml:space="preserve">ity </w:t>
      </w:r>
      <w:r w:rsidR="005652B6" w:rsidRPr="005C78A1">
        <w:rPr>
          <w:rFonts w:cs="Arial"/>
          <w:snapToGrid w:val="0"/>
          <w:sz w:val="22"/>
          <w:szCs w:val="22"/>
        </w:rPr>
        <w:t>L</w:t>
      </w:r>
      <w:r w:rsidRPr="005C78A1">
        <w:rPr>
          <w:rFonts w:cs="Arial"/>
          <w:snapToGrid w:val="0"/>
          <w:sz w:val="22"/>
          <w:szCs w:val="22"/>
        </w:rPr>
        <w:t xml:space="preserve">ivelihood </w:t>
      </w:r>
      <w:r w:rsidR="005652B6" w:rsidRPr="005C78A1">
        <w:rPr>
          <w:rFonts w:cs="Arial"/>
          <w:snapToGrid w:val="0"/>
          <w:sz w:val="22"/>
          <w:szCs w:val="22"/>
        </w:rPr>
        <w:t>C</w:t>
      </w:r>
      <w:r w:rsidRPr="005C78A1">
        <w:rPr>
          <w:rFonts w:cs="Arial"/>
          <w:snapToGrid w:val="0"/>
          <w:sz w:val="22"/>
          <w:szCs w:val="22"/>
        </w:rPr>
        <w:t>enters</w:t>
      </w:r>
      <w:r w:rsidR="005652B6" w:rsidRPr="005C78A1">
        <w:rPr>
          <w:rFonts w:cs="Arial"/>
          <w:snapToGrid w:val="0"/>
          <w:sz w:val="22"/>
          <w:szCs w:val="22"/>
        </w:rPr>
        <w:t xml:space="preserve"> (CLCs)</w:t>
      </w:r>
      <w:r w:rsidRPr="005C78A1">
        <w:rPr>
          <w:rFonts w:cs="Arial"/>
          <w:snapToGrid w:val="0"/>
          <w:sz w:val="22"/>
          <w:szCs w:val="22"/>
        </w:rPr>
        <w:t xml:space="preserve"> to reach out to </w:t>
      </w:r>
      <w:r w:rsidRPr="005C78A1">
        <w:rPr>
          <w:rFonts w:cs="Arial"/>
          <w:snapToGrid w:val="0"/>
          <w:sz w:val="22"/>
          <w:szCs w:val="22"/>
        </w:rPr>
        <w:lastRenderedPageBreak/>
        <w:t>rural and urban poor respectively.</w:t>
      </w:r>
      <w:r w:rsidR="005652B6" w:rsidRPr="005C78A1">
        <w:rPr>
          <w:rFonts w:cs="Arial"/>
          <w:snapToGrid w:val="0"/>
          <w:sz w:val="22"/>
          <w:szCs w:val="22"/>
        </w:rPr>
        <w:t xml:space="preserve"> </w:t>
      </w:r>
      <w:r w:rsidRPr="005C78A1">
        <w:rPr>
          <w:rFonts w:cs="Arial"/>
          <w:snapToGrid w:val="0"/>
          <w:sz w:val="22"/>
          <w:szCs w:val="22"/>
        </w:rPr>
        <w:t xml:space="preserve"> HPKVN will assist the Department of Rural Development (DORD) and the Department of Urban Development (DOUD) in delivering training in these centers. The project will also help the Department of Technical Education, Vocational &amp; Industrial Training (DTE) in upgrading the equipment of </w:t>
      </w:r>
      <w:r w:rsidR="005652B6" w:rsidRPr="005C78A1">
        <w:rPr>
          <w:rFonts w:cs="Arial"/>
          <w:snapToGrid w:val="0"/>
          <w:sz w:val="22"/>
          <w:szCs w:val="22"/>
        </w:rPr>
        <w:t xml:space="preserve">50 </w:t>
      </w:r>
      <w:r w:rsidRPr="005C78A1">
        <w:rPr>
          <w:rFonts w:cs="Arial"/>
          <w:snapToGrid w:val="0"/>
          <w:sz w:val="22"/>
          <w:szCs w:val="22"/>
        </w:rPr>
        <w:t xml:space="preserve">selected Industrial Training Institutes (ITIs) as required by the revised guidelines of the National Council of Vocational Training (NCVT). This will ensure that the latest training is offered to the 6750 students enrolled in these </w:t>
      </w:r>
      <w:r w:rsidR="005652B6" w:rsidRPr="005C78A1">
        <w:rPr>
          <w:rFonts w:cs="Arial"/>
          <w:snapToGrid w:val="0"/>
          <w:sz w:val="22"/>
          <w:szCs w:val="22"/>
        </w:rPr>
        <w:t>50</w:t>
      </w:r>
      <w:r w:rsidRPr="005C78A1">
        <w:rPr>
          <w:rFonts w:cs="Arial"/>
          <w:snapToGrid w:val="0"/>
          <w:sz w:val="22"/>
          <w:szCs w:val="22"/>
        </w:rPr>
        <w:t xml:space="preserve"> ITIs. The proposed</w:t>
      </w:r>
      <w:r w:rsidR="00FF29D5">
        <w:rPr>
          <w:rFonts w:cs="Arial"/>
          <w:snapToGrid w:val="0"/>
          <w:sz w:val="22"/>
          <w:szCs w:val="22"/>
        </w:rPr>
        <w:t xml:space="preserve">  upgradation of employment exchange in to a</w:t>
      </w:r>
      <w:r w:rsidRPr="005C78A1">
        <w:rPr>
          <w:rFonts w:cs="Arial"/>
          <w:snapToGrid w:val="0"/>
          <w:sz w:val="22"/>
          <w:szCs w:val="22"/>
        </w:rPr>
        <w:t xml:space="preserve"> </w:t>
      </w:r>
      <w:r w:rsidR="0050682D">
        <w:rPr>
          <w:rFonts w:cs="Arial"/>
          <w:snapToGrid w:val="0"/>
          <w:sz w:val="22"/>
          <w:szCs w:val="22"/>
        </w:rPr>
        <w:t xml:space="preserve"> MCC at </w:t>
      </w:r>
      <w:r w:rsidR="00FF29D5">
        <w:rPr>
          <w:rFonts w:cs="Arial"/>
          <w:snapToGrid w:val="0"/>
          <w:sz w:val="22"/>
          <w:szCs w:val="22"/>
        </w:rPr>
        <w:t>Dharamshala</w:t>
      </w:r>
      <w:r w:rsidR="0050682D">
        <w:rPr>
          <w:rFonts w:cs="Arial"/>
          <w:snapToGrid w:val="0"/>
          <w:sz w:val="22"/>
          <w:szCs w:val="22"/>
        </w:rPr>
        <w:t xml:space="preserve"> will help to skilled youth in getting gainful employment. </w:t>
      </w:r>
      <w:r w:rsidR="005652B6" w:rsidRPr="005C78A1">
        <w:rPr>
          <w:rFonts w:cs="Arial"/>
          <w:snapToGrid w:val="0"/>
          <w:sz w:val="22"/>
          <w:szCs w:val="22"/>
        </w:rPr>
        <w:t xml:space="preserve"> In addition to the above, there will be construction of laboratories and training halls in 10 undergraduate and 10 polytechnics where vocational courses are to be started. </w:t>
      </w:r>
    </w:p>
    <w:p w:rsidR="00755529" w:rsidRPr="005C78A1" w:rsidRDefault="00755529" w:rsidP="005C78A1">
      <w:pPr>
        <w:pStyle w:val="BodyText"/>
        <w:numPr>
          <w:ilvl w:val="0"/>
          <w:numId w:val="15"/>
        </w:numPr>
        <w:ind w:left="426" w:hanging="426"/>
        <w:rPr>
          <w:rFonts w:cs="Arial"/>
          <w:snapToGrid w:val="0"/>
          <w:sz w:val="22"/>
          <w:szCs w:val="22"/>
        </w:rPr>
      </w:pPr>
      <w:r w:rsidRPr="005C78A1">
        <w:rPr>
          <w:rFonts w:cs="Arial"/>
          <w:b/>
          <w:snapToGrid w:val="0"/>
          <w:sz w:val="22"/>
          <w:szCs w:val="22"/>
        </w:rPr>
        <w:t>Output 4</w:t>
      </w:r>
      <w:r w:rsidRPr="005C78A1">
        <w:rPr>
          <w:rFonts w:cs="Arial"/>
          <w:snapToGrid w:val="0"/>
          <w:sz w:val="22"/>
          <w:szCs w:val="22"/>
        </w:rPr>
        <w:t xml:space="preserve">. Capacity of HPKVN strengthened. The project will build </w:t>
      </w:r>
      <w:proofErr w:type="spellStart"/>
      <w:r w:rsidRPr="005C78A1">
        <w:rPr>
          <w:rFonts w:cs="Arial"/>
          <w:snapToGrid w:val="0"/>
          <w:sz w:val="22"/>
          <w:szCs w:val="22"/>
        </w:rPr>
        <w:t>HPKVN’s</w:t>
      </w:r>
      <w:proofErr w:type="spellEnd"/>
      <w:r w:rsidRPr="005C78A1">
        <w:rPr>
          <w:rFonts w:cs="Arial"/>
          <w:snapToGrid w:val="0"/>
          <w:sz w:val="22"/>
          <w:szCs w:val="22"/>
        </w:rPr>
        <w:t xml:space="preserve"> project management, fiduciary, safeguards, and training capacity. A cadre of staff specialized in different facets of </w:t>
      </w:r>
      <w:proofErr w:type="spellStart"/>
      <w:r w:rsidRPr="005C78A1">
        <w:rPr>
          <w:rFonts w:cs="Arial"/>
          <w:snapToGrid w:val="0"/>
          <w:sz w:val="22"/>
          <w:szCs w:val="22"/>
        </w:rPr>
        <w:t>TVET</w:t>
      </w:r>
      <w:proofErr w:type="spellEnd"/>
      <w:r w:rsidRPr="005C78A1">
        <w:rPr>
          <w:rFonts w:cs="Arial"/>
          <w:snapToGrid w:val="0"/>
          <w:sz w:val="22"/>
          <w:szCs w:val="22"/>
        </w:rPr>
        <w:t xml:space="preserve"> – counseling, training, quality assurance, industry engagement, skill-gap analysis, and M&amp;E – will be trained. HPKVN will prepare a </w:t>
      </w:r>
      <w:proofErr w:type="spellStart"/>
      <w:r w:rsidRPr="005C78A1">
        <w:rPr>
          <w:rFonts w:cs="Arial"/>
          <w:snapToGrid w:val="0"/>
          <w:sz w:val="22"/>
          <w:szCs w:val="22"/>
        </w:rPr>
        <w:t>TVET</w:t>
      </w:r>
      <w:proofErr w:type="spellEnd"/>
      <w:r w:rsidRPr="005C78A1">
        <w:rPr>
          <w:rFonts w:cs="Arial"/>
          <w:snapToGrid w:val="0"/>
          <w:sz w:val="22"/>
          <w:szCs w:val="22"/>
        </w:rPr>
        <w:t xml:space="preserve"> results-framework for the entire state. Lessons drawn from evaluations of ongoing programs will be used to reduce duplication. The new infrastructure proposed under the project will be located optimally so that all Departments can use them as required. A state-wide IT-based management information system (MIS) for tracking project activities assessors will be established. This will help to break silos across departments, and establish the foundation for a true state Skill Development Mission.    </w:t>
      </w:r>
    </w:p>
    <w:p w:rsidR="00755529" w:rsidRDefault="00755529" w:rsidP="005C78A1">
      <w:pPr>
        <w:pStyle w:val="BodyText"/>
        <w:numPr>
          <w:ilvl w:val="0"/>
          <w:numId w:val="15"/>
        </w:numPr>
        <w:ind w:left="426" w:hanging="426"/>
        <w:rPr>
          <w:rFonts w:cs="Arial"/>
          <w:snapToGrid w:val="0"/>
          <w:sz w:val="22"/>
          <w:szCs w:val="22"/>
        </w:rPr>
      </w:pPr>
      <w:r w:rsidRPr="005C78A1">
        <w:rPr>
          <w:rFonts w:cs="Arial"/>
          <w:snapToGrid w:val="0"/>
          <w:sz w:val="22"/>
          <w:szCs w:val="22"/>
        </w:rPr>
        <w:t xml:space="preserve">The project is pro-poor and gender focused. The target trainees are the needy urban and rural youth of HP, and those enrolled in government arts and science colleges and </w:t>
      </w:r>
      <w:proofErr w:type="spellStart"/>
      <w:r w:rsidRPr="005C78A1">
        <w:rPr>
          <w:rFonts w:cs="Arial"/>
          <w:snapToGrid w:val="0"/>
          <w:sz w:val="22"/>
          <w:szCs w:val="22"/>
        </w:rPr>
        <w:t>TVET</w:t>
      </w:r>
      <w:proofErr w:type="spellEnd"/>
      <w:r w:rsidRPr="005C78A1">
        <w:rPr>
          <w:rFonts w:cs="Arial"/>
          <w:snapToGrid w:val="0"/>
          <w:sz w:val="22"/>
          <w:szCs w:val="22"/>
        </w:rPr>
        <w:t xml:space="preserve"> training </w:t>
      </w:r>
      <w:r w:rsidR="00D55812" w:rsidRPr="005C78A1">
        <w:rPr>
          <w:rFonts w:cs="Arial"/>
          <w:snapToGrid w:val="0"/>
          <w:sz w:val="22"/>
          <w:szCs w:val="22"/>
        </w:rPr>
        <w:t>institutes. Training</w:t>
      </w:r>
      <w:r w:rsidRPr="005C78A1">
        <w:rPr>
          <w:rFonts w:cs="Arial"/>
          <w:snapToGrid w:val="0"/>
          <w:sz w:val="22"/>
          <w:szCs w:val="22"/>
        </w:rPr>
        <w:t xml:space="preserve"> will focus on trades such as pharmaceuticals, food processing, and light manufacturing in the secondary sector, and retail, tourism, hospitality, and banking and financial services in the tertiary sector for which there is demand within and outside HP. Support will also be provided to boost the livelihoods of the rural and urban poor through a package of training and marketing support. To ensure that the labor force participation rate for women does not decline with urbanization and diversification of HP’s economy, the project will establish a Women’s </w:t>
      </w:r>
      <w:r w:rsidR="00E37214">
        <w:rPr>
          <w:rFonts w:cs="Arial"/>
          <w:snapToGrid w:val="0"/>
          <w:sz w:val="22"/>
          <w:szCs w:val="22"/>
        </w:rPr>
        <w:t>P</w:t>
      </w:r>
      <w:r w:rsidRPr="005C78A1">
        <w:rPr>
          <w:rFonts w:cs="Arial"/>
          <w:snapToGrid w:val="0"/>
          <w:sz w:val="22"/>
          <w:szCs w:val="22"/>
        </w:rPr>
        <w:t xml:space="preserve">olytechnic (output 3), introduce gender-sensitive vocational courses in arts and science colleges where a high proportion of women are enrolled, and design counseling modules to inform women of the opportunities and career choices offered by </w:t>
      </w:r>
      <w:proofErr w:type="spellStart"/>
      <w:r w:rsidRPr="005C78A1">
        <w:rPr>
          <w:rFonts w:cs="Arial"/>
          <w:snapToGrid w:val="0"/>
          <w:sz w:val="22"/>
          <w:szCs w:val="22"/>
        </w:rPr>
        <w:t>TVET</w:t>
      </w:r>
      <w:proofErr w:type="spellEnd"/>
      <w:r w:rsidRPr="005C78A1">
        <w:rPr>
          <w:rFonts w:cs="Arial"/>
          <w:snapToGrid w:val="0"/>
          <w:sz w:val="22"/>
          <w:szCs w:val="22"/>
        </w:rPr>
        <w:t>.</w:t>
      </w:r>
      <w:r w:rsidRPr="005C78A1">
        <w:rPr>
          <w:rFonts w:cs="Arial"/>
          <w:snapToGrid w:val="0"/>
          <w:sz w:val="22"/>
          <w:szCs w:val="22"/>
          <w:vertAlign w:val="superscript"/>
        </w:rPr>
        <w:footnoteReference w:id="12"/>
      </w:r>
      <w:r w:rsidRPr="00755529">
        <w:rPr>
          <w:rFonts w:cs="Arial"/>
          <w:snapToGrid w:val="0"/>
          <w:sz w:val="22"/>
          <w:szCs w:val="22"/>
        </w:rPr>
        <w:t xml:space="preserve">   </w:t>
      </w:r>
    </w:p>
    <w:p w:rsidR="009574FF" w:rsidRDefault="00D55812" w:rsidP="00E37214">
      <w:pPr>
        <w:pStyle w:val="BodyText"/>
        <w:tabs>
          <w:tab w:val="center" w:pos="4880"/>
        </w:tabs>
        <w:ind w:left="142" w:firstLine="0"/>
        <w:rPr>
          <w:rFonts w:cs="Arial"/>
          <w:snapToGrid w:val="0"/>
        </w:rPr>
      </w:pPr>
      <w:r>
        <w:rPr>
          <w:rFonts w:cs="Arial"/>
          <w:snapToGrid w:val="0"/>
          <w:sz w:val="22"/>
          <w:szCs w:val="22"/>
        </w:rPr>
        <w:lastRenderedPageBreak/>
        <w:t xml:space="preserve"> </w:t>
      </w:r>
      <w:r w:rsidR="00E37214">
        <w:rPr>
          <w:rFonts w:cs="Arial"/>
          <w:snapToGrid w:val="0"/>
          <w:sz w:val="22"/>
          <w:szCs w:val="22"/>
        </w:rPr>
        <w:tab/>
      </w:r>
    </w:p>
    <w:p w:rsidR="00CB7878" w:rsidRPr="00D00A3B" w:rsidRDefault="00BC0981" w:rsidP="00D84318">
      <w:pPr>
        <w:pStyle w:val="Heading1"/>
        <w:numPr>
          <w:ilvl w:val="0"/>
          <w:numId w:val="39"/>
        </w:numPr>
      </w:pPr>
      <w:bookmarkStart w:id="23" w:name="_Toc15648939"/>
      <w:r w:rsidRPr="00D00A3B">
        <w:t>S</w:t>
      </w:r>
      <w:r w:rsidR="00564B0B" w:rsidRPr="00D00A3B">
        <w:t>COPE OF LAND ACQUISITION AND RESETTLEMENT</w:t>
      </w:r>
      <w:r w:rsidR="001E41D2">
        <w:t xml:space="preserve"> ISSUE</w:t>
      </w:r>
      <w:bookmarkEnd w:id="22"/>
      <w:bookmarkEnd w:id="23"/>
    </w:p>
    <w:p w:rsidR="001A0AF7" w:rsidRPr="00242170" w:rsidRDefault="009039CE" w:rsidP="005C78A1">
      <w:pPr>
        <w:pStyle w:val="BodyText"/>
        <w:numPr>
          <w:ilvl w:val="0"/>
          <w:numId w:val="15"/>
        </w:numPr>
        <w:autoSpaceDE w:val="0"/>
        <w:autoSpaceDN w:val="0"/>
        <w:adjustRightInd w:val="0"/>
        <w:ind w:left="426" w:hanging="426"/>
        <w:rPr>
          <w:rFonts w:cs="Arial"/>
          <w:b/>
          <w:w w:val="105"/>
        </w:rPr>
      </w:pPr>
      <w:r w:rsidRPr="00242170">
        <w:rPr>
          <w:rFonts w:cs="Arial"/>
          <w:spacing w:val="-3"/>
          <w:w w:val="105"/>
          <w:sz w:val="22"/>
          <w:szCs w:val="22"/>
        </w:rPr>
        <w:t xml:space="preserve">The </w:t>
      </w:r>
      <w:r w:rsidR="009941EB">
        <w:rPr>
          <w:rFonts w:cs="Arial"/>
          <w:spacing w:val="-3"/>
          <w:w w:val="105"/>
          <w:sz w:val="22"/>
          <w:szCs w:val="22"/>
        </w:rPr>
        <w:t xml:space="preserve">upgradation of employment exchange to MCC after carrying out refurbishment works and later operating MCC </w:t>
      </w:r>
      <w:r w:rsidR="00BC0981" w:rsidRPr="00242170">
        <w:rPr>
          <w:rFonts w:cs="Arial"/>
          <w:spacing w:val="-3"/>
          <w:w w:val="105"/>
          <w:sz w:val="22"/>
          <w:szCs w:val="22"/>
        </w:rPr>
        <w:t xml:space="preserve">will not result in </w:t>
      </w:r>
      <w:r w:rsidR="00157AB2" w:rsidRPr="00242170">
        <w:rPr>
          <w:rFonts w:cs="Arial"/>
          <w:spacing w:val="-3"/>
          <w:w w:val="105"/>
          <w:sz w:val="22"/>
          <w:szCs w:val="22"/>
        </w:rPr>
        <w:t xml:space="preserve">any </w:t>
      </w:r>
      <w:r w:rsidR="00BC0981" w:rsidRPr="00242170">
        <w:rPr>
          <w:rFonts w:cs="Arial"/>
          <w:spacing w:val="-3"/>
          <w:w w:val="105"/>
          <w:sz w:val="22"/>
          <w:szCs w:val="22"/>
        </w:rPr>
        <w:t>permanent</w:t>
      </w:r>
      <w:r w:rsidRPr="00242170">
        <w:rPr>
          <w:rFonts w:cs="Arial"/>
          <w:spacing w:val="-3"/>
          <w:w w:val="105"/>
          <w:sz w:val="22"/>
          <w:szCs w:val="22"/>
        </w:rPr>
        <w:t xml:space="preserve"> or temporary</w:t>
      </w:r>
      <w:r w:rsidR="00BC0981" w:rsidRPr="00242170">
        <w:rPr>
          <w:rFonts w:cs="Arial"/>
          <w:spacing w:val="-3"/>
          <w:w w:val="105"/>
          <w:sz w:val="22"/>
          <w:szCs w:val="22"/>
        </w:rPr>
        <w:t xml:space="preserve"> land acquisition and resettlement impacts </w:t>
      </w:r>
      <w:r w:rsidR="002C0D01" w:rsidRPr="00242170">
        <w:rPr>
          <w:rFonts w:cs="Arial"/>
          <w:spacing w:val="-3"/>
          <w:w w:val="105"/>
          <w:sz w:val="22"/>
          <w:szCs w:val="22"/>
        </w:rPr>
        <w:t>because the</w:t>
      </w:r>
      <w:r w:rsidR="00596ECF" w:rsidRPr="00242170">
        <w:rPr>
          <w:rFonts w:cs="Arial"/>
          <w:spacing w:val="-3"/>
          <w:w w:val="105"/>
          <w:sz w:val="22"/>
          <w:szCs w:val="22"/>
        </w:rPr>
        <w:t xml:space="preserve"> </w:t>
      </w:r>
      <w:r w:rsidR="009941EB">
        <w:rPr>
          <w:rFonts w:cs="Arial"/>
          <w:spacing w:val="-3"/>
          <w:w w:val="105"/>
          <w:sz w:val="22"/>
          <w:szCs w:val="22"/>
        </w:rPr>
        <w:t xml:space="preserve"> building to refurbished </w:t>
      </w:r>
      <w:r w:rsidR="00596ECF" w:rsidRPr="00242170">
        <w:rPr>
          <w:rFonts w:cs="Arial"/>
          <w:spacing w:val="-3"/>
          <w:w w:val="105"/>
          <w:sz w:val="22"/>
          <w:szCs w:val="22"/>
        </w:rPr>
        <w:t xml:space="preserve"> is </w:t>
      </w:r>
      <w:r w:rsidRPr="00242170">
        <w:rPr>
          <w:rFonts w:cs="Arial"/>
          <w:spacing w:val="-3"/>
          <w:w w:val="105"/>
          <w:sz w:val="22"/>
          <w:szCs w:val="22"/>
        </w:rPr>
        <w:t xml:space="preserve">owned by the Government of </w:t>
      </w:r>
      <w:r w:rsidR="001A0AF7" w:rsidRPr="00242170">
        <w:rPr>
          <w:rFonts w:cs="Arial"/>
          <w:spacing w:val="-3"/>
          <w:w w:val="105"/>
          <w:sz w:val="22"/>
          <w:szCs w:val="22"/>
        </w:rPr>
        <w:t>Himachal Pradesh</w:t>
      </w:r>
      <w:r w:rsidR="00F84B01">
        <w:rPr>
          <w:rFonts w:cs="Arial"/>
          <w:spacing w:val="-3"/>
          <w:w w:val="105"/>
          <w:sz w:val="22"/>
          <w:szCs w:val="22"/>
        </w:rPr>
        <w:t xml:space="preserve"> (</w:t>
      </w:r>
      <w:r w:rsidR="00B53B3C">
        <w:rPr>
          <w:rFonts w:cs="Arial"/>
          <w:spacing w:val="-3"/>
          <w:w w:val="105"/>
          <w:sz w:val="22"/>
          <w:szCs w:val="22"/>
        </w:rPr>
        <w:t>D</w:t>
      </w:r>
      <w:r w:rsidR="00046868">
        <w:rPr>
          <w:rFonts w:cs="Arial"/>
          <w:spacing w:val="-3"/>
          <w:w w:val="105"/>
          <w:sz w:val="22"/>
          <w:szCs w:val="22"/>
        </w:rPr>
        <w:t>O</w:t>
      </w:r>
      <w:r w:rsidR="005A376B">
        <w:rPr>
          <w:rFonts w:cs="Arial"/>
          <w:spacing w:val="-3"/>
          <w:w w:val="105"/>
          <w:sz w:val="22"/>
          <w:szCs w:val="22"/>
        </w:rPr>
        <w:t>LE</w:t>
      </w:r>
      <w:r w:rsidR="00B53B3C">
        <w:rPr>
          <w:rFonts w:cs="Arial"/>
          <w:spacing w:val="-3"/>
          <w:w w:val="105"/>
          <w:sz w:val="22"/>
          <w:szCs w:val="22"/>
        </w:rPr>
        <w:t xml:space="preserve"> </w:t>
      </w:r>
      <w:r w:rsidR="00F84B01">
        <w:rPr>
          <w:rFonts w:cs="Arial"/>
          <w:spacing w:val="-3"/>
          <w:w w:val="105"/>
          <w:sz w:val="22"/>
          <w:szCs w:val="22"/>
        </w:rPr>
        <w:t xml:space="preserve">owned </w:t>
      </w:r>
      <w:r w:rsidR="009941EB">
        <w:rPr>
          <w:rFonts w:cs="Arial"/>
          <w:spacing w:val="-3"/>
          <w:w w:val="105"/>
          <w:sz w:val="22"/>
          <w:szCs w:val="22"/>
        </w:rPr>
        <w:t>building</w:t>
      </w:r>
      <w:r w:rsidR="00F84B01">
        <w:rPr>
          <w:rFonts w:cs="Arial"/>
          <w:spacing w:val="-3"/>
          <w:w w:val="105"/>
          <w:sz w:val="22"/>
          <w:szCs w:val="22"/>
        </w:rPr>
        <w:t>)</w:t>
      </w:r>
      <w:r w:rsidR="00BC1DEC" w:rsidRPr="00242170">
        <w:rPr>
          <w:rFonts w:cs="Arial"/>
          <w:spacing w:val="-3"/>
          <w:w w:val="105"/>
          <w:sz w:val="22"/>
          <w:szCs w:val="22"/>
        </w:rPr>
        <w:t>.</w:t>
      </w:r>
      <w:r w:rsidR="00596ECF" w:rsidRPr="00242170">
        <w:rPr>
          <w:rFonts w:cs="Arial"/>
          <w:spacing w:val="-3"/>
          <w:w w:val="105"/>
          <w:sz w:val="22"/>
          <w:szCs w:val="22"/>
        </w:rPr>
        <w:t xml:space="preserve"> There is no displacement of any families in anticipation of the project implementation also.</w:t>
      </w:r>
      <w:r w:rsidR="00D81134" w:rsidRPr="00242170">
        <w:rPr>
          <w:rFonts w:cs="Arial"/>
          <w:spacing w:val="-3"/>
          <w:w w:val="105"/>
          <w:sz w:val="22"/>
          <w:szCs w:val="22"/>
        </w:rPr>
        <w:t xml:space="preserve"> </w:t>
      </w:r>
      <w:r w:rsidR="00596ECF" w:rsidRPr="00242170">
        <w:rPr>
          <w:rFonts w:cs="Arial"/>
          <w:spacing w:val="-3"/>
          <w:w w:val="105"/>
          <w:sz w:val="22"/>
          <w:szCs w:val="22"/>
        </w:rPr>
        <w:t xml:space="preserve"> </w:t>
      </w:r>
      <w:r w:rsidR="001A0AF7" w:rsidRPr="00242170">
        <w:rPr>
          <w:rFonts w:cs="Arial"/>
          <w:b/>
          <w:w w:val="105"/>
        </w:rPr>
        <w:t xml:space="preserve"> </w:t>
      </w:r>
    </w:p>
    <w:p w:rsidR="00B85CF9" w:rsidRPr="00C708D7" w:rsidRDefault="00C67955" w:rsidP="005C78A1">
      <w:pPr>
        <w:pStyle w:val="BodyText"/>
        <w:numPr>
          <w:ilvl w:val="0"/>
          <w:numId w:val="15"/>
        </w:numPr>
        <w:autoSpaceDE w:val="0"/>
        <w:autoSpaceDN w:val="0"/>
        <w:adjustRightInd w:val="0"/>
        <w:ind w:left="426"/>
        <w:rPr>
          <w:rFonts w:cs="Arial"/>
          <w:b/>
          <w:w w:val="105"/>
        </w:rPr>
      </w:pPr>
      <w:r w:rsidRPr="00C708D7">
        <w:rPr>
          <w:rFonts w:cs="Arial"/>
          <w:spacing w:val="-3"/>
          <w:w w:val="105"/>
          <w:sz w:val="22"/>
          <w:szCs w:val="22"/>
        </w:rPr>
        <w:t>There is</w:t>
      </w:r>
      <w:r w:rsidR="00D81134" w:rsidRPr="00C708D7">
        <w:rPr>
          <w:rFonts w:cs="Arial"/>
          <w:spacing w:val="-3"/>
          <w:w w:val="105"/>
          <w:sz w:val="22"/>
          <w:szCs w:val="22"/>
        </w:rPr>
        <w:t xml:space="preserve"> also</w:t>
      </w:r>
      <w:r w:rsidRPr="00C708D7">
        <w:rPr>
          <w:rFonts w:cs="Arial"/>
          <w:spacing w:val="-3"/>
          <w:w w:val="105"/>
          <w:sz w:val="22"/>
          <w:szCs w:val="22"/>
        </w:rPr>
        <w:t xml:space="preserve"> no encroachment by any private parties</w:t>
      </w:r>
      <w:r w:rsidR="00B53B3C">
        <w:rPr>
          <w:rFonts w:cs="Arial"/>
          <w:spacing w:val="-3"/>
          <w:w w:val="105"/>
          <w:sz w:val="22"/>
          <w:szCs w:val="22"/>
        </w:rPr>
        <w:t xml:space="preserve"> </w:t>
      </w:r>
      <w:r w:rsidR="009941EB">
        <w:rPr>
          <w:rFonts w:cs="Arial"/>
          <w:spacing w:val="-3"/>
          <w:w w:val="105"/>
          <w:sz w:val="22"/>
          <w:szCs w:val="22"/>
        </w:rPr>
        <w:t>in the DOLE building and employment exchange</w:t>
      </w:r>
      <w:r w:rsidRPr="00C708D7">
        <w:rPr>
          <w:rFonts w:cs="Arial"/>
          <w:spacing w:val="-3"/>
          <w:w w:val="105"/>
          <w:sz w:val="22"/>
          <w:szCs w:val="22"/>
        </w:rPr>
        <w:t>. There are no squatter</w:t>
      </w:r>
      <w:r w:rsidR="00D81134" w:rsidRPr="00C708D7">
        <w:rPr>
          <w:rFonts w:cs="Arial"/>
          <w:spacing w:val="-3"/>
          <w:w w:val="105"/>
          <w:sz w:val="22"/>
          <w:szCs w:val="22"/>
        </w:rPr>
        <w:t>s</w:t>
      </w:r>
      <w:r w:rsidRPr="00C708D7">
        <w:rPr>
          <w:rFonts w:cs="Arial"/>
          <w:spacing w:val="-3"/>
          <w:w w:val="105"/>
          <w:sz w:val="22"/>
          <w:szCs w:val="22"/>
        </w:rPr>
        <w:t xml:space="preserve"> or kiosks either residing or doing any </w:t>
      </w:r>
      <w:r w:rsidR="00F45DFB" w:rsidRPr="00C708D7">
        <w:rPr>
          <w:rFonts w:cs="Arial"/>
          <w:spacing w:val="-3"/>
          <w:w w:val="105"/>
          <w:sz w:val="22"/>
          <w:szCs w:val="22"/>
        </w:rPr>
        <w:t>commercial</w:t>
      </w:r>
      <w:r w:rsidRPr="00C708D7">
        <w:rPr>
          <w:rFonts w:cs="Arial"/>
          <w:spacing w:val="-3"/>
          <w:w w:val="105"/>
          <w:sz w:val="22"/>
          <w:szCs w:val="22"/>
        </w:rPr>
        <w:t xml:space="preserve"> activities </w:t>
      </w:r>
      <w:r w:rsidR="00D81134" w:rsidRPr="00C708D7">
        <w:rPr>
          <w:rFonts w:cs="Arial"/>
          <w:spacing w:val="-3"/>
          <w:w w:val="105"/>
          <w:sz w:val="22"/>
          <w:szCs w:val="22"/>
        </w:rPr>
        <w:t>within</w:t>
      </w:r>
      <w:r w:rsidRPr="00C708D7">
        <w:rPr>
          <w:rFonts w:cs="Arial"/>
          <w:spacing w:val="-3"/>
          <w:w w:val="105"/>
          <w:sz w:val="22"/>
          <w:szCs w:val="22"/>
        </w:rPr>
        <w:t xml:space="preserve"> the </w:t>
      </w:r>
      <w:r w:rsidR="009941EB">
        <w:rPr>
          <w:rFonts w:cs="Arial"/>
          <w:spacing w:val="-3"/>
          <w:w w:val="105"/>
          <w:sz w:val="22"/>
          <w:szCs w:val="22"/>
        </w:rPr>
        <w:t>building and/or open area of building</w:t>
      </w:r>
      <w:r w:rsidRPr="00C708D7">
        <w:rPr>
          <w:rFonts w:cs="Arial"/>
          <w:spacing w:val="-3"/>
          <w:w w:val="105"/>
          <w:sz w:val="22"/>
          <w:szCs w:val="22"/>
        </w:rPr>
        <w:t>.</w:t>
      </w:r>
      <w:r w:rsidR="00BC0981" w:rsidRPr="00C708D7">
        <w:rPr>
          <w:rFonts w:cs="Arial"/>
          <w:spacing w:val="-3"/>
          <w:w w:val="105"/>
          <w:sz w:val="22"/>
          <w:szCs w:val="22"/>
        </w:rPr>
        <w:t xml:space="preserve"> As </w:t>
      </w:r>
      <w:r w:rsidR="004B7D2D" w:rsidRPr="00C708D7">
        <w:rPr>
          <w:rFonts w:cs="Arial"/>
          <w:spacing w:val="-3"/>
          <w:w w:val="105"/>
          <w:sz w:val="22"/>
          <w:szCs w:val="22"/>
        </w:rPr>
        <w:t>the project</w:t>
      </w:r>
      <w:r w:rsidR="00D81134" w:rsidRPr="00C708D7">
        <w:rPr>
          <w:rFonts w:cs="Arial"/>
          <w:spacing w:val="-3"/>
          <w:w w:val="105"/>
          <w:sz w:val="22"/>
          <w:szCs w:val="22"/>
        </w:rPr>
        <w:t xml:space="preserve"> </w:t>
      </w:r>
      <w:r w:rsidR="00BC0981" w:rsidRPr="00C708D7">
        <w:rPr>
          <w:rFonts w:cs="Arial"/>
          <w:spacing w:val="-3"/>
          <w:w w:val="105"/>
          <w:sz w:val="22"/>
          <w:szCs w:val="22"/>
        </w:rPr>
        <w:t>intervention</w:t>
      </w:r>
      <w:r w:rsidR="00D81134" w:rsidRPr="00C708D7">
        <w:rPr>
          <w:rFonts w:cs="Arial"/>
          <w:spacing w:val="-3"/>
          <w:w w:val="105"/>
          <w:sz w:val="22"/>
          <w:szCs w:val="22"/>
        </w:rPr>
        <w:t>s</w:t>
      </w:r>
      <w:r w:rsidR="00BC0981" w:rsidRPr="00C708D7">
        <w:rPr>
          <w:rFonts w:cs="Arial"/>
          <w:spacing w:val="-3"/>
          <w:w w:val="105"/>
          <w:sz w:val="22"/>
          <w:szCs w:val="22"/>
        </w:rPr>
        <w:t xml:space="preserve"> will be </w:t>
      </w:r>
      <w:r w:rsidR="009941EB">
        <w:rPr>
          <w:rFonts w:cs="Arial"/>
          <w:spacing w:val="-3"/>
          <w:w w:val="105"/>
          <w:sz w:val="22"/>
          <w:szCs w:val="22"/>
        </w:rPr>
        <w:t xml:space="preserve">within the building so </w:t>
      </w:r>
      <w:r w:rsidR="000404A3">
        <w:rPr>
          <w:rFonts w:cs="Arial"/>
          <w:spacing w:val="-3"/>
          <w:w w:val="105"/>
          <w:sz w:val="22"/>
          <w:szCs w:val="22"/>
        </w:rPr>
        <w:t>there no</w:t>
      </w:r>
      <w:r w:rsidR="009941EB">
        <w:rPr>
          <w:rFonts w:cs="Arial"/>
          <w:spacing w:val="-3"/>
          <w:w w:val="105"/>
          <w:sz w:val="22"/>
          <w:szCs w:val="22"/>
        </w:rPr>
        <w:t xml:space="preserve"> land acquisition</w:t>
      </w:r>
      <w:r w:rsidR="00BC0981" w:rsidRPr="00C708D7">
        <w:rPr>
          <w:rFonts w:cs="Arial"/>
          <w:spacing w:val="-3"/>
          <w:w w:val="105"/>
          <w:sz w:val="22"/>
          <w:szCs w:val="22"/>
        </w:rPr>
        <w:t xml:space="preserve"> and resettlement requirements are envisaged.</w:t>
      </w:r>
      <w:r w:rsidR="004776BE" w:rsidRPr="00C708D7">
        <w:rPr>
          <w:rFonts w:cs="Arial"/>
          <w:spacing w:val="-3"/>
          <w:w w:val="105"/>
          <w:sz w:val="22"/>
          <w:szCs w:val="22"/>
        </w:rPr>
        <w:t xml:space="preserve"> </w:t>
      </w:r>
      <w:r w:rsidR="00D81134" w:rsidRPr="00C708D7">
        <w:rPr>
          <w:rFonts w:cs="Arial"/>
          <w:b/>
          <w:w w:val="105"/>
        </w:rPr>
        <w:t xml:space="preserve"> </w:t>
      </w:r>
    </w:p>
    <w:p w:rsidR="00CB7878" w:rsidRPr="00D00A3B" w:rsidRDefault="00BC0981" w:rsidP="00D84318">
      <w:pPr>
        <w:pStyle w:val="Heading1"/>
        <w:numPr>
          <w:ilvl w:val="0"/>
          <w:numId w:val="39"/>
        </w:numPr>
      </w:pPr>
      <w:bookmarkStart w:id="24" w:name="_Toc389050330"/>
      <w:bookmarkStart w:id="25" w:name="_Toc15648940"/>
      <w:r w:rsidRPr="00D00A3B">
        <w:t>I</w:t>
      </w:r>
      <w:r w:rsidR="00564B0B" w:rsidRPr="00D00A3B">
        <w:t>NDIGENOUS PEOPLES:</w:t>
      </w:r>
      <w:bookmarkEnd w:id="24"/>
      <w:bookmarkEnd w:id="25"/>
    </w:p>
    <w:p w:rsidR="00BC0981" w:rsidRPr="00D00A3B" w:rsidRDefault="00BC0981" w:rsidP="005C78A1">
      <w:pPr>
        <w:pStyle w:val="BodyText"/>
        <w:numPr>
          <w:ilvl w:val="0"/>
          <w:numId w:val="15"/>
        </w:numPr>
        <w:ind w:left="426" w:right="-12" w:hanging="426"/>
        <w:rPr>
          <w:rFonts w:cs="Arial"/>
          <w:spacing w:val="-3"/>
          <w:w w:val="105"/>
          <w:sz w:val="22"/>
          <w:szCs w:val="22"/>
        </w:rPr>
      </w:pPr>
      <w:r w:rsidRPr="00D00A3B">
        <w:rPr>
          <w:rFonts w:cs="Arial"/>
          <w:spacing w:val="-3"/>
          <w:w w:val="105"/>
          <w:sz w:val="22"/>
          <w:szCs w:val="22"/>
        </w:rPr>
        <w:t xml:space="preserve">There will be no impact on Indigenous peoples (IPs). All the proposed construction activities will be done within the </w:t>
      </w:r>
      <w:r w:rsidR="009941EB">
        <w:rPr>
          <w:rFonts w:cs="Arial"/>
          <w:spacing w:val="-3"/>
          <w:w w:val="105"/>
          <w:sz w:val="22"/>
          <w:szCs w:val="22"/>
        </w:rPr>
        <w:t>building</w:t>
      </w:r>
      <w:r w:rsidRPr="00D00A3B">
        <w:rPr>
          <w:rFonts w:cs="Arial"/>
          <w:spacing w:val="-3"/>
          <w:w w:val="105"/>
          <w:sz w:val="22"/>
          <w:szCs w:val="22"/>
        </w:rPr>
        <w:t xml:space="preserve">. This </w:t>
      </w:r>
      <w:r w:rsidR="00596ECF">
        <w:rPr>
          <w:rFonts w:cs="Arial"/>
          <w:spacing w:val="-3"/>
          <w:w w:val="105"/>
          <w:sz w:val="22"/>
          <w:szCs w:val="22"/>
        </w:rPr>
        <w:t>HPSDP</w:t>
      </w:r>
      <w:r w:rsidR="00F45DFB" w:rsidRPr="00D00A3B">
        <w:rPr>
          <w:rFonts w:cs="Arial"/>
          <w:spacing w:val="-3"/>
          <w:w w:val="105"/>
          <w:sz w:val="22"/>
          <w:szCs w:val="22"/>
        </w:rPr>
        <w:t xml:space="preserve"> project </w:t>
      </w:r>
      <w:r w:rsidRPr="00D00A3B">
        <w:rPr>
          <w:rFonts w:cs="Arial"/>
          <w:spacing w:val="-3"/>
          <w:w w:val="105"/>
          <w:sz w:val="22"/>
          <w:szCs w:val="22"/>
        </w:rPr>
        <w:t>is categorized as “C” for Ind</w:t>
      </w:r>
      <w:r w:rsidR="00D062D0" w:rsidRPr="00D00A3B">
        <w:rPr>
          <w:rFonts w:cs="Arial"/>
          <w:spacing w:val="-3"/>
          <w:w w:val="105"/>
          <w:sz w:val="22"/>
          <w:szCs w:val="22"/>
        </w:rPr>
        <w:t>igenous Peoples. No Indigenous P</w:t>
      </w:r>
      <w:r w:rsidRPr="00D00A3B">
        <w:rPr>
          <w:rFonts w:cs="Arial"/>
          <w:spacing w:val="-3"/>
          <w:w w:val="105"/>
          <w:sz w:val="22"/>
          <w:szCs w:val="22"/>
        </w:rPr>
        <w:t xml:space="preserve">eoples </w:t>
      </w:r>
      <w:r w:rsidR="00D062D0" w:rsidRPr="00D00A3B">
        <w:rPr>
          <w:rFonts w:cs="Arial"/>
          <w:spacing w:val="-3"/>
          <w:w w:val="105"/>
          <w:sz w:val="22"/>
          <w:szCs w:val="22"/>
        </w:rPr>
        <w:t xml:space="preserve">Development </w:t>
      </w:r>
      <w:r w:rsidRPr="00D00A3B">
        <w:rPr>
          <w:rFonts w:cs="Arial"/>
          <w:spacing w:val="-3"/>
          <w:w w:val="105"/>
          <w:sz w:val="22"/>
          <w:szCs w:val="22"/>
        </w:rPr>
        <w:t>Plan (</w:t>
      </w:r>
      <w:proofErr w:type="spellStart"/>
      <w:r w:rsidRPr="00D00A3B">
        <w:rPr>
          <w:rFonts w:cs="Arial"/>
          <w:spacing w:val="-3"/>
          <w:w w:val="105"/>
          <w:sz w:val="22"/>
          <w:szCs w:val="22"/>
        </w:rPr>
        <w:t>IP</w:t>
      </w:r>
      <w:r w:rsidR="00D062D0" w:rsidRPr="00D00A3B">
        <w:rPr>
          <w:rFonts w:cs="Arial"/>
          <w:spacing w:val="-3"/>
          <w:w w:val="105"/>
          <w:sz w:val="22"/>
          <w:szCs w:val="22"/>
        </w:rPr>
        <w:t>D</w:t>
      </w:r>
      <w:r w:rsidRPr="00D00A3B">
        <w:rPr>
          <w:rFonts w:cs="Arial"/>
          <w:spacing w:val="-3"/>
          <w:w w:val="105"/>
          <w:sz w:val="22"/>
          <w:szCs w:val="22"/>
        </w:rPr>
        <w:t>P</w:t>
      </w:r>
      <w:proofErr w:type="spellEnd"/>
      <w:r w:rsidR="00D72085" w:rsidRPr="00D00A3B">
        <w:rPr>
          <w:rFonts w:cs="Arial"/>
          <w:spacing w:val="-3"/>
          <w:w w:val="105"/>
          <w:sz w:val="22"/>
          <w:szCs w:val="22"/>
        </w:rPr>
        <w:t>) will</w:t>
      </w:r>
      <w:r w:rsidRPr="00D00A3B">
        <w:rPr>
          <w:rFonts w:cs="Arial"/>
          <w:spacing w:val="-3"/>
          <w:w w:val="105"/>
          <w:sz w:val="22"/>
          <w:szCs w:val="22"/>
        </w:rPr>
        <w:t xml:space="preserve"> be needed for</w:t>
      </w:r>
      <w:r w:rsidR="001C1C97">
        <w:rPr>
          <w:rFonts w:cs="Arial"/>
          <w:spacing w:val="-3"/>
          <w:w w:val="105"/>
          <w:sz w:val="22"/>
          <w:szCs w:val="22"/>
        </w:rPr>
        <w:t xml:space="preserve"> the </w:t>
      </w:r>
      <w:r w:rsidR="004C6A47">
        <w:rPr>
          <w:rFonts w:cs="Arial"/>
          <w:spacing w:val="-3"/>
          <w:w w:val="105"/>
          <w:sz w:val="22"/>
          <w:szCs w:val="22"/>
        </w:rPr>
        <w:t>construction and</w:t>
      </w:r>
      <w:r w:rsidR="00D55812">
        <w:rPr>
          <w:rFonts w:cs="Arial"/>
          <w:spacing w:val="-3"/>
          <w:w w:val="105"/>
          <w:sz w:val="22"/>
          <w:szCs w:val="22"/>
        </w:rPr>
        <w:t xml:space="preserve"> operations of </w:t>
      </w:r>
      <w:r w:rsidR="005A376B">
        <w:rPr>
          <w:rFonts w:cs="Arial"/>
          <w:spacing w:val="-3"/>
          <w:w w:val="105"/>
          <w:sz w:val="22"/>
          <w:szCs w:val="22"/>
        </w:rPr>
        <w:t xml:space="preserve">MCC </w:t>
      </w:r>
      <w:r w:rsidR="009941EB">
        <w:rPr>
          <w:rFonts w:cs="Arial"/>
          <w:spacing w:val="-3"/>
          <w:w w:val="105"/>
          <w:sz w:val="22"/>
          <w:szCs w:val="22"/>
        </w:rPr>
        <w:t>Dharamshala</w:t>
      </w:r>
      <w:r w:rsidRPr="00D00A3B">
        <w:rPr>
          <w:rFonts w:cs="Arial"/>
          <w:spacing w:val="-3"/>
          <w:w w:val="105"/>
          <w:sz w:val="22"/>
          <w:szCs w:val="22"/>
        </w:rPr>
        <w:t>.</w:t>
      </w:r>
      <w:r w:rsidR="00503510">
        <w:rPr>
          <w:rFonts w:cs="Arial"/>
          <w:spacing w:val="-3"/>
          <w:w w:val="105"/>
          <w:sz w:val="22"/>
          <w:szCs w:val="22"/>
        </w:rPr>
        <w:t xml:space="preserve"> The tribal </w:t>
      </w:r>
      <w:r w:rsidR="008B6EA9">
        <w:rPr>
          <w:rFonts w:cs="Arial"/>
          <w:spacing w:val="-3"/>
          <w:w w:val="105"/>
          <w:sz w:val="22"/>
          <w:szCs w:val="22"/>
        </w:rPr>
        <w:t>population in</w:t>
      </w:r>
      <w:r w:rsidR="00503510">
        <w:rPr>
          <w:rFonts w:cs="Arial"/>
          <w:spacing w:val="-3"/>
          <w:w w:val="105"/>
          <w:sz w:val="22"/>
          <w:szCs w:val="22"/>
        </w:rPr>
        <w:t xml:space="preserve"> the State is 5.71%. The areas dominated with tribal population are </w:t>
      </w:r>
      <w:proofErr w:type="spellStart"/>
      <w:r w:rsidR="00503510">
        <w:rPr>
          <w:rFonts w:cs="Arial"/>
          <w:spacing w:val="-3"/>
          <w:w w:val="105"/>
          <w:sz w:val="22"/>
          <w:szCs w:val="22"/>
        </w:rPr>
        <w:t>Lahaul</w:t>
      </w:r>
      <w:proofErr w:type="spellEnd"/>
      <w:r w:rsidR="00503510">
        <w:rPr>
          <w:rFonts w:cs="Arial"/>
          <w:spacing w:val="-3"/>
          <w:w w:val="105"/>
          <w:sz w:val="22"/>
          <w:szCs w:val="22"/>
        </w:rPr>
        <w:t xml:space="preserve"> </w:t>
      </w:r>
      <w:proofErr w:type="spellStart"/>
      <w:r w:rsidR="00503510">
        <w:rPr>
          <w:rFonts w:cs="Arial"/>
          <w:spacing w:val="-3"/>
          <w:w w:val="105"/>
          <w:sz w:val="22"/>
          <w:szCs w:val="22"/>
        </w:rPr>
        <w:t>Spiti</w:t>
      </w:r>
      <w:proofErr w:type="spellEnd"/>
      <w:r w:rsidR="00503510">
        <w:rPr>
          <w:rFonts w:cs="Arial"/>
          <w:spacing w:val="-3"/>
          <w:w w:val="105"/>
          <w:sz w:val="22"/>
          <w:szCs w:val="22"/>
        </w:rPr>
        <w:t xml:space="preserve"> and </w:t>
      </w:r>
      <w:proofErr w:type="spellStart"/>
      <w:r w:rsidR="00503510">
        <w:rPr>
          <w:rFonts w:cs="Arial"/>
          <w:spacing w:val="-3"/>
          <w:w w:val="105"/>
          <w:sz w:val="22"/>
          <w:szCs w:val="22"/>
        </w:rPr>
        <w:t>Kinnaur</w:t>
      </w:r>
      <w:proofErr w:type="spellEnd"/>
      <w:r w:rsidR="00216295">
        <w:rPr>
          <w:rFonts w:cs="Arial"/>
          <w:spacing w:val="-3"/>
          <w:w w:val="105"/>
          <w:sz w:val="22"/>
          <w:szCs w:val="22"/>
        </w:rPr>
        <w:t xml:space="preserve"> districts</w:t>
      </w:r>
      <w:r w:rsidR="004C6A47">
        <w:rPr>
          <w:rFonts w:cs="Arial"/>
          <w:spacing w:val="-3"/>
          <w:w w:val="105"/>
          <w:sz w:val="22"/>
          <w:szCs w:val="22"/>
        </w:rPr>
        <w:t xml:space="preserve">. </w:t>
      </w:r>
      <w:r w:rsidR="00487002">
        <w:rPr>
          <w:rFonts w:cs="Arial"/>
          <w:spacing w:val="-3"/>
          <w:w w:val="105"/>
          <w:sz w:val="22"/>
          <w:szCs w:val="22"/>
        </w:rPr>
        <w:t xml:space="preserve">These are far away from </w:t>
      </w:r>
      <w:r w:rsidR="000404A3">
        <w:rPr>
          <w:rFonts w:cs="Arial"/>
          <w:spacing w:val="-3"/>
          <w:w w:val="105"/>
          <w:sz w:val="22"/>
          <w:szCs w:val="22"/>
        </w:rPr>
        <w:t>the sub</w:t>
      </w:r>
      <w:r w:rsidR="009941EB">
        <w:rPr>
          <w:rFonts w:cs="Arial"/>
          <w:spacing w:val="-3"/>
          <w:w w:val="105"/>
          <w:sz w:val="22"/>
          <w:szCs w:val="22"/>
        </w:rPr>
        <w:t>-project site</w:t>
      </w:r>
      <w:r w:rsidR="00487002">
        <w:rPr>
          <w:rFonts w:cs="Arial"/>
          <w:spacing w:val="-3"/>
          <w:w w:val="105"/>
          <w:sz w:val="22"/>
          <w:szCs w:val="22"/>
        </w:rPr>
        <w:t>.</w:t>
      </w:r>
      <w:r w:rsidR="00216295">
        <w:rPr>
          <w:rFonts w:cs="Arial"/>
          <w:spacing w:val="-3"/>
          <w:w w:val="105"/>
          <w:sz w:val="22"/>
          <w:szCs w:val="22"/>
        </w:rPr>
        <w:t xml:space="preserve"> </w:t>
      </w:r>
      <w:r w:rsidR="00503510">
        <w:rPr>
          <w:rFonts w:cs="Arial"/>
          <w:spacing w:val="-3"/>
          <w:w w:val="105"/>
          <w:sz w:val="22"/>
          <w:szCs w:val="22"/>
        </w:rPr>
        <w:t xml:space="preserve">  </w:t>
      </w:r>
    </w:p>
    <w:p w:rsidR="00CB7878" w:rsidRPr="00D00A3B" w:rsidRDefault="00BC0981" w:rsidP="00D84318">
      <w:pPr>
        <w:pStyle w:val="Heading1"/>
        <w:numPr>
          <w:ilvl w:val="0"/>
          <w:numId w:val="39"/>
        </w:numPr>
      </w:pPr>
      <w:bookmarkStart w:id="26" w:name="_Toc389050331"/>
      <w:bookmarkStart w:id="27" w:name="_Toc15648941"/>
      <w:r w:rsidRPr="00D00A3B">
        <w:t>G</w:t>
      </w:r>
      <w:r w:rsidR="00A40DA9" w:rsidRPr="00D00A3B">
        <w:t>ENDER ISSUES:</w:t>
      </w:r>
      <w:bookmarkEnd w:id="26"/>
      <w:bookmarkEnd w:id="27"/>
    </w:p>
    <w:p w:rsidR="00BC0981" w:rsidRPr="00290798" w:rsidRDefault="00BC0981" w:rsidP="005C78A1">
      <w:pPr>
        <w:pStyle w:val="BodyText"/>
        <w:numPr>
          <w:ilvl w:val="0"/>
          <w:numId w:val="15"/>
        </w:numPr>
        <w:ind w:left="426" w:right="-12" w:hanging="426"/>
        <w:rPr>
          <w:rFonts w:cs="Arial"/>
          <w:spacing w:val="-3"/>
          <w:w w:val="105"/>
          <w:sz w:val="22"/>
          <w:szCs w:val="22"/>
        </w:rPr>
      </w:pPr>
      <w:r w:rsidRPr="00D00A3B">
        <w:rPr>
          <w:rFonts w:cs="Arial"/>
          <w:spacing w:val="-3"/>
          <w:w w:val="105"/>
          <w:sz w:val="22"/>
          <w:szCs w:val="22"/>
        </w:rPr>
        <w:t xml:space="preserve">The </w:t>
      </w:r>
      <w:r w:rsidR="004C6A47" w:rsidRPr="00D00A3B">
        <w:rPr>
          <w:rFonts w:cs="Arial"/>
          <w:spacing w:val="-3"/>
          <w:w w:val="105"/>
          <w:sz w:val="22"/>
          <w:szCs w:val="22"/>
        </w:rPr>
        <w:t xml:space="preserve">proposed </w:t>
      </w:r>
      <w:r w:rsidR="004C6A47">
        <w:rPr>
          <w:rFonts w:cs="Arial"/>
          <w:spacing w:val="-3"/>
          <w:w w:val="105"/>
          <w:sz w:val="22"/>
          <w:szCs w:val="22"/>
        </w:rPr>
        <w:t>sub</w:t>
      </w:r>
      <w:r w:rsidR="00487002">
        <w:rPr>
          <w:rFonts w:cs="Arial"/>
          <w:spacing w:val="-3"/>
          <w:w w:val="105"/>
          <w:sz w:val="22"/>
          <w:szCs w:val="22"/>
        </w:rPr>
        <w:t xml:space="preserve"> </w:t>
      </w:r>
      <w:r w:rsidRPr="00D00A3B">
        <w:rPr>
          <w:rFonts w:cs="Arial"/>
          <w:spacing w:val="-3"/>
          <w:w w:val="105"/>
          <w:sz w:val="22"/>
          <w:szCs w:val="22"/>
        </w:rPr>
        <w:t>project</w:t>
      </w:r>
      <w:r w:rsidR="00B53B3C">
        <w:rPr>
          <w:rFonts w:cs="Arial"/>
          <w:spacing w:val="-3"/>
          <w:w w:val="105"/>
          <w:sz w:val="22"/>
          <w:szCs w:val="22"/>
        </w:rPr>
        <w:t xml:space="preserve"> </w:t>
      </w:r>
      <w:r w:rsidR="00D55812">
        <w:rPr>
          <w:rFonts w:cs="Arial"/>
          <w:spacing w:val="-3"/>
          <w:w w:val="105"/>
          <w:sz w:val="22"/>
          <w:szCs w:val="22"/>
        </w:rPr>
        <w:t>construction and operations</w:t>
      </w:r>
      <w:r w:rsidR="00B53B3C">
        <w:rPr>
          <w:rFonts w:cs="Arial"/>
          <w:spacing w:val="-3"/>
          <w:w w:val="105"/>
          <w:sz w:val="22"/>
          <w:szCs w:val="22"/>
        </w:rPr>
        <w:t xml:space="preserve"> will</w:t>
      </w:r>
      <w:r w:rsidRPr="00D00A3B">
        <w:rPr>
          <w:rFonts w:cs="Arial"/>
          <w:spacing w:val="-3"/>
          <w:w w:val="105"/>
          <w:sz w:val="22"/>
          <w:szCs w:val="22"/>
        </w:rPr>
        <w:t xml:space="preserve"> not have any adverse impact on women and/or girls or </w:t>
      </w:r>
      <w:r w:rsidR="00BA4337">
        <w:rPr>
          <w:rFonts w:cs="Arial"/>
          <w:spacing w:val="-3"/>
          <w:w w:val="105"/>
          <w:sz w:val="22"/>
          <w:szCs w:val="22"/>
        </w:rPr>
        <w:t>will</w:t>
      </w:r>
      <w:r w:rsidR="00D55812">
        <w:rPr>
          <w:rFonts w:cs="Arial"/>
          <w:spacing w:val="-3"/>
          <w:w w:val="105"/>
          <w:sz w:val="22"/>
          <w:szCs w:val="22"/>
        </w:rPr>
        <w:t xml:space="preserve"> not</w:t>
      </w:r>
      <w:r w:rsidRPr="00D00A3B">
        <w:rPr>
          <w:rFonts w:cs="Arial"/>
          <w:spacing w:val="-3"/>
          <w:w w:val="105"/>
          <w:sz w:val="22"/>
          <w:szCs w:val="22"/>
        </w:rPr>
        <w:t xml:space="preserve"> widen gender </w:t>
      </w:r>
      <w:r w:rsidR="0041613F" w:rsidRPr="00D00A3B">
        <w:rPr>
          <w:rFonts w:cs="Arial"/>
          <w:spacing w:val="-3"/>
          <w:w w:val="105"/>
          <w:sz w:val="22"/>
          <w:szCs w:val="22"/>
        </w:rPr>
        <w:t>inequality.</w:t>
      </w:r>
      <w:r w:rsidR="00290798">
        <w:rPr>
          <w:rFonts w:cs="Arial"/>
          <w:spacing w:val="-3"/>
          <w:w w:val="105"/>
          <w:sz w:val="22"/>
          <w:szCs w:val="22"/>
        </w:rPr>
        <w:t xml:space="preserve"> The </w:t>
      </w:r>
      <w:r w:rsidR="00B53B3C">
        <w:rPr>
          <w:rFonts w:cs="Arial"/>
          <w:spacing w:val="-3"/>
          <w:w w:val="105"/>
          <w:sz w:val="22"/>
          <w:szCs w:val="22"/>
        </w:rPr>
        <w:t>sub</w:t>
      </w:r>
      <w:r w:rsidR="00290798">
        <w:rPr>
          <w:rFonts w:cs="Arial"/>
          <w:spacing w:val="-3"/>
          <w:w w:val="105"/>
          <w:sz w:val="22"/>
          <w:szCs w:val="22"/>
        </w:rPr>
        <w:t xml:space="preserve">project will </w:t>
      </w:r>
      <w:r w:rsidR="004C6A47">
        <w:rPr>
          <w:rFonts w:cs="Arial"/>
          <w:spacing w:val="-3"/>
          <w:w w:val="105"/>
          <w:sz w:val="22"/>
          <w:szCs w:val="22"/>
        </w:rPr>
        <w:t>raise technical</w:t>
      </w:r>
      <w:r w:rsidR="00D55812">
        <w:rPr>
          <w:rFonts w:cs="Arial"/>
          <w:spacing w:val="-3"/>
          <w:w w:val="105"/>
          <w:sz w:val="22"/>
          <w:szCs w:val="22"/>
        </w:rPr>
        <w:t xml:space="preserve"> </w:t>
      </w:r>
      <w:r w:rsidR="00290798">
        <w:rPr>
          <w:rFonts w:cs="Arial"/>
          <w:spacing w:val="-3"/>
          <w:w w:val="105"/>
          <w:sz w:val="22"/>
          <w:szCs w:val="22"/>
        </w:rPr>
        <w:t>skills</w:t>
      </w:r>
      <w:r w:rsidR="00D55812">
        <w:rPr>
          <w:rFonts w:cs="Arial"/>
          <w:spacing w:val="-3"/>
          <w:w w:val="105"/>
          <w:sz w:val="22"/>
          <w:szCs w:val="22"/>
        </w:rPr>
        <w:t xml:space="preserve"> of females</w:t>
      </w:r>
      <w:r w:rsidR="00290798">
        <w:rPr>
          <w:rFonts w:cs="Arial"/>
          <w:spacing w:val="-3"/>
          <w:w w:val="105"/>
          <w:sz w:val="22"/>
          <w:szCs w:val="22"/>
        </w:rPr>
        <w:t xml:space="preserve"> </w:t>
      </w:r>
      <w:r w:rsidR="004C6A47">
        <w:rPr>
          <w:rFonts w:cs="Arial"/>
          <w:spacing w:val="-3"/>
          <w:w w:val="105"/>
          <w:sz w:val="22"/>
          <w:szCs w:val="22"/>
        </w:rPr>
        <w:t>and will</w:t>
      </w:r>
      <w:r w:rsidR="00B53B3C">
        <w:rPr>
          <w:rFonts w:cs="Arial"/>
          <w:spacing w:val="-3"/>
          <w:w w:val="105"/>
          <w:sz w:val="22"/>
          <w:szCs w:val="22"/>
        </w:rPr>
        <w:t xml:space="preserve"> help in getting employment</w:t>
      </w:r>
      <w:r w:rsidR="00644080">
        <w:rPr>
          <w:rFonts w:cs="Arial"/>
          <w:spacing w:val="-3"/>
          <w:w w:val="105"/>
          <w:sz w:val="22"/>
          <w:szCs w:val="22"/>
        </w:rPr>
        <w:t xml:space="preserve">. </w:t>
      </w:r>
      <w:r w:rsidR="00290798">
        <w:rPr>
          <w:rFonts w:cs="Arial"/>
          <w:spacing w:val="-3"/>
          <w:w w:val="105"/>
          <w:sz w:val="22"/>
          <w:szCs w:val="22"/>
        </w:rPr>
        <w:t>The</w:t>
      </w:r>
      <w:r w:rsidR="00B53B3C">
        <w:rPr>
          <w:rFonts w:cs="Arial"/>
          <w:spacing w:val="-3"/>
          <w:w w:val="105"/>
          <w:sz w:val="22"/>
          <w:szCs w:val="22"/>
        </w:rPr>
        <w:t xml:space="preserve"> HPSDP</w:t>
      </w:r>
      <w:r w:rsidR="00290798">
        <w:rPr>
          <w:rFonts w:cs="Arial"/>
          <w:spacing w:val="-3"/>
          <w:w w:val="105"/>
          <w:sz w:val="22"/>
          <w:szCs w:val="22"/>
        </w:rPr>
        <w:t xml:space="preserve"> project</w:t>
      </w:r>
      <w:r w:rsidR="00B53B3C">
        <w:rPr>
          <w:rFonts w:cs="Arial"/>
          <w:spacing w:val="-3"/>
          <w:w w:val="105"/>
          <w:sz w:val="22"/>
          <w:szCs w:val="22"/>
        </w:rPr>
        <w:t xml:space="preserve"> as a whole</w:t>
      </w:r>
      <w:r w:rsidR="00290798">
        <w:rPr>
          <w:rFonts w:cs="Arial"/>
          <w:spacing w:val="-3"/>
          <w:w w:val="105"/>
          <w:sz w:val="22"/>
          <w:szCs w:val="22"/>
        </w:rPr>
        <w:t xml:space="preserve"> will have positive impacts as it will provide direct and indirect employment to youths during implementation and operation</w:t>
      </w:r>
      <w:r w:rsidRPr="00D00A3B">
        <w:rPr>
          <w:rFonts w:cs="Arial"/>
          <w:spacing w:val="-3"/>
          <w:w w:val="105"/>
          <w:sz w:val="22"/>
          <w:szCs w:val="22"/>
        </w:rPr>
        <w:t xml:space="preserve">. </w:t>
      </w:r>
      <w:r w:rsidR="00F45DFB" w:rsidRPr="00D00A3B">
        <w:rPr>
          <w:rFonts w:cs="Arial"/>
          <w:spacing w:val="-3"/>
          <w:w w:val="105"/>
          <w:sz w:val="22"/>
          <w:szCs w:val="22"/>
        </w:rPr>
        <w:t>T</w:t>
      </w:r>
      <w:r w:rsidRPr="00D00A3B">
        <w:rPr>
          <w:rFonts w:cs="Arial"/>
          <w:spacing w:val="-3"/>
          <w:w w:val="105"/>
          <w:sz w:val="22"/>
          <w:szCs w:val="22"/>
        </w:rPr>
        <w:t>o create awareness among the upcoming development activities and their livelihood opportunities that are likely to come up</w:t>
      </w:r>
      <w:r w:rsidR="00290798">
        <w:rPr>
          <w:rFonts w:cs="Arial"/>
          <w:spacing w:val="-3"/>
          <w:w w:val="105"/>
          <w:sz w:val="22"/>
          <w:szCs w:val="22"/>
        </w:rPr>
        <w:t>,</w:t>
      </w:r>
      <w:r w:rsidR="00F45DFB" w:rsidRPr="00D00A3B">
        <w:rPr>
          <w:rFonts w:cs="Arial"/>
          <w:spacing w:val="-3"/>
          <w:w w:val="105"/>
          <w:sz w:val="22"/>
          <w:szCs w:val="22"/>
        </w:rPr>
        <w:t xml:space="preserve"> continuous consultation and focus group discussion with women community </w:t>
      </w:r>
      <w:r w:rsidR="00487002">
        <w:rPr>
          <w:rFonts w:cs="Arial"/>
          <w:spacing w:val="-3"/>
          <w:w w:val="105"/>
          <w:sz w:val="22"/>
          <w:szCs w:val="22"/>
        </w:rPr>
        <w:t xml:space="preserve"> at sub</w:t>
      </w:r>
      <w:r w:rsidR="009941EB">
        <w:rPr>
          <w:rFonts w:cs="Arial"/>
          <w:spacing w:val="-3"/>
          <w:w w:val="105"/>
          <w:sz w:val="22"/>
          <w:szCs w:val="22"/>
        </w:rPr>
        <w:t>-</w:t>
      </w:r>
      <w:r w:rsidR="00487002">
        <w:rPr>
          <w:rFonts w:cs="Arial"/>
          <w:spacing w:val="-3"/>
          <w:w w:val="105"/>
          <w:sz w:val="22"/>
          <w:szCs w:val="22"/>
        </w:rPr>
        <w:t>project site</w:t>
      </w:r>
      <w:r w:rsidR="00290798">
        <w:rPr>
          <w:rFonts w:cs="Arial"/>
          <w:spacing w:val="-3"/>
          <w:w w:val="105"/>
          <w:sz w:val="22"/>
          <w:szCs w:val="22"/>
        </w:rPr>
        <w:t xml:space="preserve"> and surroundings</w:t>
      </w:r>
      <w:r w:rsidR="00F45DFB" w:rsidRPr="00D00A3B">
        <w:rPr>
          <w:rFonts w:cs="Arial"/>
          <w:spacing w:val="-3"/>
          <w:w w:val="105"/>
          <w:sz w:val="22"/>
          <w:szCs w:val="22"/>
        </w:rPr>
        <w:t xml:space="preserve"> will be conducted </w:t>
      </w:r>
      <w:r w:rsidR="00216295" w:rsidRPr="00D00A3B">
        <w:rPr>
          <w:rFonts w:cs="Arial"/>
          <w:spacing w:val="-3"/>
          <w:w w:val="105"/>
          <w:sz w:val="22"/>
          <w:szCs w:val="22"/>
        </w:rPr>
        <w:t>throughout</w:t>
      </w:r>
      <w:r w:rsidR="00F45DFB" w:rsidRPr="00D00A3B">
        <w:rPr>
          <w:rFonts w:cs="Arial"/>
          <w:spacing w:val="-3"/>
          <w:w w:val="105"/>
          <w:sz w:val="22"/>
          <w:szCs w:val="22"/>
        </w:rPr>
        <w:t xml:space="preserve"> the project implementation period</w:t>
      </w:r>
      <w:r w:rsidR="009941EB">
        <w:rPr>
          <w:rFonts w:cs="Arial"/>
          <w:spacing w:val="-3"/>
          <w:w w:val="105"/>
          <w:sz w:val="22"/>
          <w:szCs w:val="22"/>
        </w:rPr>
        <w:t xml:space="preserve"> </w:t>
      </w:r>
      <w:r w:rsidR="00F45DFB" w:rsidRPr="00D00A3B">
        <w:rPr>
          <w:rFonts w:cs="Arial"/>
          <w:spacing w:val="-3"/>
          <w:w w:val="105"/>
          <w:sz w:val="22"/>
          <w:szCs w:val="22"/>
        </w:rPr>
        <w:t>for participation in income generation and livelihood related activities</w:t>
      </w:r>
      <w:r w:rsidRPr="00D00A3B">
        <w:rPr>
          <w:rFonts w:cs="Arial"/>
          <w:spacing w:val="-3"/>
          <w:w w:val="105"/>
          <w:sz w:val="22"/>
          <w:szCs w:val="22"/>
        </w:rPr>
        <w:t>.</w:t>
      </w:r>
    </w:p>
    <w:p w:rsidR="00290798" w:rsidRDefault="00290798" w:rsidP="005C78A1">
      <w:pPr>
        <w:pStyle w:val="BodyText"/>
        <w:numPr>
          <w:ilvl w:val="0"/>
          <w:numId w:val="15"/>
        </w:numPr>
        <w:ind w:left="426" w:right="-12" w:hanging="426"/>
        <w:rPr>
          <w:rFonts w:cs="Arial"/>
          <w:spacing w:val="-3"/>
          <w:w w:val="105"/>
          <w:sz w:val="22"/>
          <w:szCs w:val="22"/>
        </w:rPr>
      </w:pPr>
      <w:r>
        <w:rPr>
          <w:rFonts w:cs="Arial"/>
          <w:spacing w:val="-3"/>
          <w:w w:val="105"/>
          <w:sz w:val="22"/>
          <w:szCs w:val="22"/>
        </w:rPr>
        <w:t>Further</w:t>
      </w:r>
      <w:r w:rsidR="008B6EA9">
        <w:rPr>
          <w:rFonts w:cs="Arial"/>
          <w:spacing w:val="-3"/>
          <w:w w:val="105"/>
          <w:sz w:val="22"/>
          <w:szCs w:val="22"/>
        </w:rPr>
        <w:t xml:space="preserve">, </w:t>
      </w:r>
      <w:r w:rsidR="00193AAE">
        <w:rPr>
          <w:rFonts w:cs="Arial"/>
          <w:spacing w:val="-3"/>
          <w:w w:val="105"/>
          <w:sz w:val="22"/>
          <w:szCs w:val="22"/>
        </w:rPr>
        <w:t>DOTE</w:t>
      </w:r>
      <w:r w:rsidR="00216295">
        <w:rPr>
          <w:rFonts w:cs="Arial"/>
          <w:spacing w:val="-3"/>
          <w:w w:val="105"/>
          <w:sz w:val="22"/>
          <w:szCs w:val="22"/>
        </w:rPr>
        <w:t>, HPKVN</w:t>
      </w:r>
      <w:r w:rsidR="00193AAE">
        <w:rPr>
          <w:rFonts w:cs="Arial"/>
          <w:spacing w:val="-3"/>
          <w:w w:val="105"/>
          <w:sz w:val="22"/>
          <w:szCs w:val="22"/>
        </w:rPr>
        <w:t>, DOLE</w:t>
      </w:r>
      <w:r w:rsidR="00216295">
        <w:rPr>
          <w:rFonts w:cs="Arial"/>
          <w:spacing w:val="-3"/>
          <w:w w:val="105"/>
          <w:sz w:val="22"/>
          <w:szCs w:val="22"/>
        </w:rPr>
        <w:t xml:space="preserve"> and </w:t>
      </w:r>
      <w:r w:rsidR="00193AAE">
        <w:rPr>
          <w:rFonts w:cs="Arial"/>
          <w:spacing w:val="-3"/>
          <w:w w:val="105"/>
          <w:sz w:val="22"/>
          <w:szCs w:val="22"/>
        </w:rPr>
        <w:t>other GOHP agencies will</w:t>
      </w:r>
      <w:r>
        <w:rPr>
          <w:rFonts w:cs="Arial"/>
          <w:spacing w:val="-3"/>
          <w:w w:val="105"/>
          <w:sz w:val="22"/>
          <w:szCs w:val="22"/>
        </w:rPr>
        <w:t xml:space="preserve"> also publicize </w:t>
      </w:r>
      <w:r w:rsidR="00E60FF1">
        <w:rPr>
          <w:rFonts w:cs="Arial"/>
          <w:spacing w:val="-3"/>
          <w:w w:val="105"/>
          <w:sz w:val="22"/>
          <w:szCs w:val="22"/>
        </w:rPr>
        <w:t xml:space="preserve">facilities </w:t>
      </w:r>
      <w:r w:rsidR="00025CDA">
        <w:rPr>
          <w:rFonts w:cs="Arial"/>
          <w:spacing w:val="-3"/>
          <w:w w:val="105"/>
          <w:sz w:val="22"/>
          <w:szCs w:val="22"/>
        </w:rPr>
        <w:t>available at</w:t>
      </w:r>
      <w:r w:rsidR="00573997">
        <w:rPr>
          <w:rFonts w:cs="Arial"/>
          <w:spacing w:val="-3"/>
          <w:w w:val="105"/>
          <w:sz w:val="22"/>
          <w:szCs w:val="22"/>
        </w:rPr>
        <w:t xml:space="preserve"> </w:t>
      </w:r>
      <w:r w:rsidR="00193AAE">
        <w:rPr>
          <w:rFonts w:cs="Arial"/>
          <w:spacing w:val="-3"/>
          <w:w w:val="105"/>
          <w:sz w:val="22"/>
          <w:szCs w:val="22"/>
        </w:rPr>
        <w:t xml:space="preserve">MCC </w:t>
      </w:r>
      <w:r w:rsidR="009941EB">
        <w:rPr>
          <w:rFonts w:cs="Arial"/>
          <w:spacing w:val="-3"/>
          <w:w w:val="105"/>
          <w:sz w:val="22"/>
          <w:szCs w:val="22"/>
        </w:rPr>
        <w:t>Dharamshala</w:t>
      </w:r>
      <w:r w:rsidR="00193AAE">
        <w:rPr>
          <w:rFonts w:cs="Arial"/>
          <w:spacing w:val="-3"/>
          <w:w w:val="105"/>
          <w:sz w:val="22"/>
          <w:szCs w:val="22"/>
        </w:rPr>
        <w:t xml:space="preserve"> for getting support for the gainful employment</w:t>
      </w:r>
      <w:r w:rsidR="00E60FF1">
        <w:rPr>
          <w:rFonts w:cs="Arial"/>
          <w:spacing w:val="-3"/>
          <w:w w:val="105"/>
          <w:sz w:val="22"/>
          <w:szCs w:val="22"/>
        </w:rPr>
        <w:t xml:space="preserve">. This will help </w:t>
      </w:r>
      <w:r w:rsidR="00644080">
        <w:rPr>
          <w:rFonts w:cs="Arial"/>
          <w:spacing w:val="-3"/>
          <w:w w:val="105"/>
          <w:sz w:val="22"/>
          <w:szCs w:val="22"/>
        </w:rPr>
        <w:t xml:space="preserve"> </w:t>
      </w:r>
      <w:r w:rsidR="00E60FF1">
        <w:rPr>
          <w:rFonts w:cs="Arial"/>
          <w:spacing w:val="-3"/>
          <w:w w:val="105"/>
          <w:sz w:val="22"/>
          <w:szCs w:val="22"/>
        </w:rPr>
        <w:t xml:space="preserve"> </w:t>
      </w:r>
      <w:r w:rsidR="00E60FF1">
        <w:rPr>
          <w:rFonts w:cs="Arial"/>
          <w:spacing w:val="-3"/>
          <w:w w:val="105"/>
          <w:sz w:val="22"/>
          <w:szCs w:val="22"/>
        </w:rPr>
        <w:lastRenderedPageBreak/>
        <w:t xml:space="preserve">women youth in </w:t>
      </w:r>
      <w:r w:rsidR="00025CDA">
        <w:rPr>
          <w:rFonts w:cs="Arial"/>
          <w:spacing w:val="-3"/>
          <w:w w:val="105"/>
          <w:sz w:val="22"/>
          <w:szCs w:val="22"/>
        </w:rPr>
        <w:t xml:space="preserve">getting </w:t>
      </w:r>
      <w:r w:rsidR="00193AAE">
        <w:rPr>
          <w:rFonts w:cs="Arial"/>
          <w:spacing w:val="-3"/>
          <w:w w:val="105"/>
          <w:sz w:val="22"/>
          <w:szCs w:val="22"/>
        </w:rPr>
        <w:t xml:space="preserve"> </w:t>
      </w:r>
      <w:r w:rsidR="00573997">
        <w:rPr>
          <w:rFonts w:cs="Arial"/>
          <w:spacing w:val="-3"/>
          <w:w w:val="105"/>
          <w:sz w:val="22"/>
          <w:szCs w:val="22"/>
        </w:rPr>
        <w:t xml:space="preserve"> </w:t>
      </w:r>
      <w:r w:rsidR="00193AAE">
        <w:rPr>
          <w:rFonts w:cs="Arial"/>
          <w:spacing w:val="-3"/>
          <w:w w:val="105"/>
          <w:sz w:val="22"/>
          <w:szCs w:val="22"/>
        </w:rPr>
        <w:t>jobs relevant to their skills in the State, outside State and abroad</w:t>
      </w:r>
      <w:r w:rsidR="00B8798D">
        <w:rPr>
          <w:rFonts w:cs="Arial"/>
          <w:spacing w:val="-3"/>
          <w:w w:val="105"/>
          <w:sz w:val="22"/>
          <w:szCs w:val="22"/>
        </w:rPr>
        <w:t>.</w:t>
      </w:r>
      <w:r>
        <w:rPr>
          <w:rFonts w:cs="Arial"/>
          <w:spacing w:val="-3"/>
          <w:w w:val="105"/>
          <w:sz w:val="22"/>
          <w:szCs w:val="22"/>
        </w:rPr>
        <w:t xml:space="preserve"> </w:t>
      </w:r>
    </w:p>
    <w:p w:rsidR="00CB7878" w:rsidRPr="00D00A3B" w:rsidRDefault="00BC0981" w:rsidP="00D84318">
      <w:pPr>
        <w:pStyle w:val="Heading1"/>
        <w:numPr>
          <w:ilvl w:val="0"/>
          <w:numId w:val="39"/>
        </w:numPr>
      </w:pPr>
      <w:bookmarkStart w:id="28" w:name="_Toc389050332"/>
      <w:bookmarkStart w:id="29" w:name="_Toc15648942"/>
      <w:r w:rsidRPr="00D00A3B">
        <w:t>P</w:t>
      </w:r>
      <w:r w:rsidR="00A40DA9" w:rsidRPr="00D00A3B">
        <w:t>UBLIC CONSULTATION</w:t>
      </w:r>
      <w:bookmarkEnd w:id="28"/>
      <w:r w:rsidR="00A8679E">
        <w:t>S</w:t>
      </w:r>
      <w:bookmarkEnd w:id="29"/>
    </w:p>
    <w:p w:rsidR="00BC0981" w:rsidRPr="0010158D" w:rsidRDefault="00BC0981" w:rsidP="005C78A1">
      <w:pPr>
        <w:pStyle w:val="BodyText"/>
        <w:numPr>
          <w:ilvl w:val="0"/>
          <w:numId w:val="15"/>
        </w:numPr>
        <w:ind w:left="426" w:right="-12" w:hanging="426"/>
        <w:rPr>
          <w:rFonts w:cs="Arial"/>
          <w:spacing w:val="-3"/>
          <w:w w:val="105"/>
          <w:sz w:val="22"/>
          <w:szCs w:val="22"/>
        </w:rPr>
      </w:pPr>
      <w:r w:rsidRPr="00D00A3B">
        <w:rPr>
          <w:rFonts w:cs="Arial"/>
          <w:spacing w:val="-3"/>
          <w:w w:val="105"/>
          <w:sz w:val="22"/>
          <w:szCs w:val="22"/>
        </w:rPr>
        <w:t xml:space="preserve">Census Survey was not undertaken because of the reasons mentioned above, i.e. there is no physical or economic, temporary or permanent, IR impact. No person or community is being adversely affected </w:t>
      </w:r>
      <w:r w:rsidR="00573997" w:rsidRPr="00D00A3B">
        <w:rPr>
          <w:rFonts w:cs="Arial"/>
          <w:spacing w:val="-3"/>
          <w:w w:val="105"/>
          <w:sz w:val="22"/>
          <w:szCs w:val="22"/>
        </w:rPr>
        <w:t xml:space="preserve">by </w:t>
      </w:r>
      <w:r w:rsidR="00573997">
        <w:rPr>
          <w:rFonts w:cs="Arial"/>
          <w:spacing w:val="-3"/>
          <w:w w:val="105"/>
          <w:sz w:val="22"/>
          <w:szCs w:val="22"/>
        </w:rPr>
        <w:t>the</w:t>
      </w:r>
      <w:r w:rsidR="00677C02">
        <w:rPr>
          <w:rFonts w:cs="Arial"/>
          <w:spacing w:val="-3"/>
          <w:w w:val="105"/>
          <w:sz w:val="22"/>
          <w:szCs w:val="22"/>
        </w:rPr>
        <w:t xml:space="preserve"> </w:t>
      </w:r>
      <w:r w:rsidR="00A919B5">
        <w:rPr>
          <w:rFonts w:cs="Arial"/>
          <w:spacing w:val="-3"/>
          <w:w w:val="105"/>
          <w:sz w:val="22"/>
          <w:szCs w:val="22"/>
        </w:rPr>
        <w:t xml:space="preserve"> upgradation of employment exchange to MCC after completion of building refurbishment works</w:t>
      </w:r>
      <w:r w:rsidRPr="00D00A3B">
        <w:rPr>
          <w:rFonts w:cs="Arial"/>
          <w:spacing w:val="-3"/>
          <w:w w:val="105"/>
          <w:sz w:val="22"/>
          <w:szCs w:val="22"/>
        </w:rPr>
        <w:t>. No land or asset acquisition is necessitated in</w:t>
      </w:r>
      <w:r w:rsidR="00677C02">
        <w:rPr>
          <w:rFonts w:cs="Arial"/>
          <w:spacing w:val="-3"/>
          <w:w w:val="105"/>
          <w:sz w:val="22"/>
          <w:szCs w:val="22"/>
        </w:rPr>
        <w:t xml:space="preserve"> the</w:t>
      </w:r>
      <w:r w:rsidR="00487002">
        <w:rPr>
          <w:rFonts w:cs="Arial"/>
          <w:spacing w:val="-3"/>
          <w:w w:val="105"/>
          <w:sz w:val="22"/>
          <w:szCs w:val="22"/>
        </w:rPr>
        <w:t xml:space="preserve"> sub</w:t>
      </w:r>
      <w:r w:rsidR="00677C02">
        <w:rPr>
          <w:rFonts w:cs="Arial"/>
          <w:spacing w:val="-3"/>
          <w:w w:val="105"/>
          <w:sz w:val="22"/>
          <w:szCs w:val="22"/>
        </w:rPr>
        <w:t xml:space="preserve"> project</w:t>
      </w:r>
      <w:r w:rsidRPr="00D00A3B">
        <w:rPr>
          <w:rFonts w:cs="Arial"/>
          <w:spacing w:val="-3"/>
          <w:w w:val="105"/>
          <w:sz w:val="22"/>
          <w:szCs w:val="22"/>
        </w:rPr>
        <w:t xml:space="preserve">. So people and communities will not be physically or economically displaced due to </w:t>
      </w:r>
      <w:r w:rsidR="00573997" w:rsidRPr="00D00A3B">
        <w:rPr>
          <w:rFonts w:cs="Arial"/>
          <w:spacing w:val="-3"/>
          <w:w w:val="105"/>
          <w:sz w:val="22"/>
          <w:szCs w:val="22"/>
        </w:rPr>
        <w:t xml:space="preserve">the </w:t>
      </w:r>
      <w:r w:rsidR="00573997">
        <w:rPr>
          <w:rFonts w:cs="Arial"/>
          <w:spacing w:val="-3"/>
          <w:w w:val="105"/>
          <w:sz w:val="22"/>
          <w:szCs w:val="22"/>
        </w:rPr>
        <w:t>project</w:t>
      </w:r>
      <w:r w:rsidRPr="00D00A3B">
        <w:rPr>
          <w:rFonts w:cs="Arial"/>
          <w:spacing w:val="-3"/>
          <w:w w:val="105"/>
          <w:sz w:val="22"/>
          <w:szCs w:val="22"/>
        </w:rPr>
        <w:t xml:space="preserve"> interventions. No </w:t>
      </w:r>
      <w:r w:rsidR="00677C02">
        <w:rPr>
          <w:rFonts w:cs="Arial"/>
          <w:spacing w:val="-3"/>
          <w:w w:val="105"/>
          <w:sz w:val="22"/>
          <w:szCs w:val="22"/>
        </w:rPr>
        <w:t>Common Property Resources (</w:t>
      </w:r>
      <w:proofErr w:type="spellStart"/>
      <w:r w:rsidR="00677C02">
        <w:rPr>
          <w:rFonts w:cs="Arial"/>
          <w:spacing w:val="-3"/>
          <w:w w:val="105"/>
          <w:sz w:val="22"/>
          <w:szCs w:val="22"/>
        </w:rPr>
        <w:t>CPRs</w:t>
      </w:r>
      <w:proofErr w:type="spellEnd"/>
      <w:r w:rsidR="00677C02">
        <w:rPr>
          <w:rFonts w:cs="Arial"/>
          <w:spacing w:val="-3"/>
          <w:w w:val="105"/>
          <w:sz w:val="22"/>
          <w:szCs w:val="22"/>
        </w:rPr>
        <w:t xml:space="preserve">) such as Schools, hospitals, wells, hand pumps, graveyards, and religious </w:t>
      </w:r>
      <w:r w:rsidR="00573997">
        <w:rPr>
          <w:rFonts w:cs="Arial"/>
          <w:spacing w:val="-3"/>
          <w:w w:val="105"/>
          <w:sz w:val="22"/>
          <w:szCs w:val="22"/>
        </w:rPr>
        <w:t>structures will</w:t>
      </w:r>
      <w:r w:rsidRPr="00D00A3B">
        <w:rPr>
          <w:rFonts w:cs="Arial"/>
          <w:spacing w:val="-3"/>
          <w:w w:val="105"/>
          <w:sz w:val="22"/>
          <w:szCs w:val="22"/>
        </w:rPr>
        <w:t xml:space="preserve"> also be affected. </w:t>
      </w:r>
      <w:r w:rsidR="00882430" w:rsidRPr="00D00A3B">
        <w:rPr>
          <w:rFonts w:cs="Arial"/>
          <w:spacing w:val="-3"/>
          <w:w w:val="105"/>
          <w:sz w:val="22"/>
          <w:szCs w:val="22"/>
        </w:rPr>
        <w:t>The vulnerable group</w:t>
      </w:r>
      <w:r w:rsidRPr="00D00A3B">
        <w:rPr>
          <w:rFonts w:cs="Arial"/>
          <w:spacing w:val="-3"/>
          <w:w w:val="105"/>
          <w:sz w:val="22"/>
          <w:szCs w:val="22"/>
        </w:rPr>
        <w:t>, indigenous and other ethnic groups are not being impacted.  A summary of resettlement impact</w:t>
      </w:r>
      <w:r w:rsidR="00A919B5">
        <w:rPr>
          <w:rFonts w:cs="Arial"/>
          <w:spacing w:val="-3"/>
          <w:w w:val="105"/>
          <w:sz w:val="22"/>
          <w:szCs w:val="22"/>
        </w:rPr>
        <w:t>s</w:t>
      </w:r>
      <w:r w:rsidRPr="00D00A3B">
        <w:rPr>
          <w:rFonts w:cs="Arial"/>
          <w:spacing w:val="-3"/>
          <w:w w:val="105"/>
          <w:sz w:val="22"/>
          <w:szCs w:val="22"/>
        </w:rPr>
        <w:t xml:space="preserve"> and the socio-economic table therefore is redundant. </w:t>
      </w:r>
      <w:r w:rsidR="002573A3">
        <w:rPr>
          <w:rFonts w:cs="Arial"/>
          <w:spacing w:val="-3"/>
          <w:w w:val="105"/>
          <w:sz w:val="22"/>
          <w:szCs w:val="22"/>
        </w:rPr>
        <w:t xml:space="preserve"> During v</w:t>
      </w:r>
      <w:r w:rsidR="00BA4337">
        <w:rPr>
          <w:rFonts w:cs="Arial"/>
          <w:spacing w:val="-3"/>
          <w:w w:val="105"/>
          <w:sz w:val="22"/>
          <w:szCs w:val="22"/>
        </w:rPr>
        <w:t xml:space="preserve">isits </w:t>
      </w:r>
      <w:r w:rsidR="002C0D01">
        <w:rPr>
          <w:rFonts w:cs="Arial"/>
          <w:spacing w:val="-3"/>
          <w:w w:val="105"/>
          <w:sz w:val="22"/>
          <w:szCs w:val="22"/>
        </w:rPr>
        <w:t xml:space="preserve">to </w:t>
      </w:r>
      <w:r w:rsidR="008B6EA9">
        <w:rPr>
          <w:rFonts w:cs="Arial"/>
          <w:spacing w:val="-3"/>
          <w:w w:val="105"/>
          <w:sz w:val="22"/>
          <w:szCs w:val="22"/>
        </w:rPr>
        <w:t>subproject site</w:t>
      </w:r>
      <w:r w:rsidR="002573A3">
        <w:rPr>
          <w:rFonts w:cs="Arial"/>
          <w:spacing w:val="-3"/>
          <w:w w:val="105"/>
          <w:sz w:val="22"/>
          <w:szCs w:val="22"/>
        </w:rPr>
        <w:t xml:space="preserve"> </w:t>
      </w:r>
      <w:r w:rsidRPr="00D00A3B">
        <w:rPr>
          <w:rFonts w:cs="Arial"/>
          <w:spacing w:val="-3"/>
          <w:w w:val="105"/>
          <w:sz w:val="22"/>
          <w:szCs w:val="22"/>
        </w:rPr>
        <w:t xml:space="preserve">public consultations were conducted </w:t>
      </w:r>
      <w:r w:rsidR="00882430" w:rsidRPr="00D00A3B">
        <w:rPr>
          <w:rFonts w:cs="Arial"/>
          <w:spacing w:val="-3"/>
          <w:w w:val="105"/>
          <w:sz w:val="22"/>
          <w:szCs w:val="22"/>
        </w:rPr>
        <w:t xml:space="preserve">by </w:t>
      </w:r>
      <w:r w:rsidRPr="00D00A3B">
        <w:rPr>
          <w:rFonts w:cs="Arial"/>
          <w:spacing w:val="-3"/>
          <w:w w:val="105"/>
          <w:sz w:val="22"/>
          <w:szCs w:val="22"/>
        </w:rPr>
        <w:t xml:space="preserve">the </w:t>
      </w:r>
      <w:r w:rsidR="00193AAE">
        <w:rPr>
          <w:rFonts w:cs="Arial"/>
          <w:spacing w:val="-3"/>
          <w:w w:val="105"/>
          <w:sz w:val="22"/>
          <w:szCs w:val="22"/>
        </w:rPr>
        <w:t>PMC</w:t>
      </w:r>
      <w:r w:rsidR="00BA4337">
        <w:rPr>
          <w:rFonts w:cs="Arial"/>
          <w:spacing w:val="-3"/>
          <w:w w:val="105"/>
          <w:sz w:val="22"/>
          <w:szCs w:val="22"/>
        </w:rPr>
        <w:t xml:space="preserve"> team and the </w:t>
      </w:r>
      <w:r w:rsidR="00193AAE">
        <w:rPr>
          <w:rFonts w:cs="Arial"/>
          <w:spacing w:val="-3"/>
          <w:w w:val="105"/>
          <w:sz w:val="22"/>
          <w:szCs w:val="22"/>
        </w:rPr>
        <w:t xml:space="preserve">DOLE </w:t>
      </w:r>
      <w:r w:rsidR="00BA4337">
        <w:rPr>
          <w:rFonts w:cs="Arial"/>
          <w:spacing w:val="-3"/>
          <w:w w:val="105"/>
          <w:sz w:val="22"/>
          <w:szCs w:val="22"/>
        </w:rPr>
        <w:t>officials</w:t>
      </w:r>
      <w:r w:rsidRPr="00D00A3B">
        <w:rPr>
          <w:rFonts w:cs="Arial"/>
          <w:spacing w:val="-3"/>
          <w:w w:val="105"/>
          <w:sz w:val="22"/>
          <w:szCs w:val="22"/>
        </w:rPr>
        <w:t xml:space="preserve"> to understand the possible impacts of the </w:t>
      </w:r>
      <w:r w:rsidR="00193AAE">
        <w:rPr>
          <w:rFonts w:cs="Arial"/>
          <w:spacing w:val="-3"/>
          <w:w w:val="105"/>
          <w:sz w:val="22"/>
          <w:szCs w:val="22"/>
        </w:rPr>
        <w:t>sub-</w:t>
      </w:r>
      <w:r w:rsidRPr="00D00A3B">
        <w:rPr>
          <w:rFonts w:cs="Arial"/>
          <w:spacing w:val="-3"/>
          <w:w w:val="105"/>
          <w:sz w:val="22"/>
          <w:szCs w:val="22"/>
        </w:rPr>
        <w:t>project</w:t>
      </w:r>
      <w:r w:rsidR="0032289F">
        <w:rPr>
          <w:rFonts w:cs="Arial"/>
          <w:spacing w:val="-3"/>
          <w:w w:val="105"/>
          <w:sz w:val="22"/>
          <w:szCs w:val="22"/>
        </w:rPr>
        <w:t xml:space="preserve"> and to solicit views, comments and suggestions of the stakeholders</w:t>
      </w:r>
      <w:r w:rsidR="004E7344" w:rsidRPr="00D00A3B">
        <w:rPr>
          <w:rFonts w:cs="Arial"/>
          <w:spacing w:val="-3"/>
          <w:w w:val="105"/>
          <w:sz w:val="22"/>
          <w:szCs w:val="22"/>
        </w:rPr>
        <w:t>.</w:t>
      </w:r>
    </w:p>
    <w:p w:rsidR="0010158D" w:rsidRDefault="00F75914" w:rsidP="005C78A1">
      <w:pPr>
        <w:pStyle w:val="BodyText"/>
        <w:numPr>
          <w:ilvl w:val="0"/>
          <w:numId w:val="15"/>
        </w:numPr>
        <w:ind w:left="426" w:right="-144" w:hanging="426"/>
        <w:rPr>
          <w:rFonts w:cs="Arial"/>
          <w:spacing w:val="-3"/>
          <w:w w:val="105"/>
          <w:sz w:val="22"/>
          <w:szCs w:val="22"/>
        </w:rPr>
      </w:pPr>
      <w:r w:rsidRPr="00D00A3B">
        <w:rPr>
          <w:rFonts w:cs="Arial"/>
          <w:spacing w:val="-3"/>
          <w:w w:val="105"/>
          <w:sz w:val="22"/>
          <w:szCs w:val="22"/>
        </w:rPr>
        <w:t xml:space="preserve">During </w:t>
      </w:r>
      <w:r w:rsidR="00BC0981" w:rsidRPr="00D00A3B">
        <w:rPr>
          <w:rFonts w:cs="Arial"/>
          <w:spacing w:val="-3"/>
          <w:w w:val="105"/>
          <w:sz w:val="22"/>
          <w:szCs w:val="22"/>
        </w:rPr>
        <w:t xml:space="preserve">consultation </w:t>
      </w:r>
      <w:r w:rsidR="006B0DBE" w:rsidRPr="00D00A3B">
        <w:rPr>
          <w:rFonts w:cs="Arial"/>
          <w:spacing w:val="-3"/>
          <w:w w:val="105"/>
          <w:sz w:val="22"/>
          <w:szCs w:val="22"/>
        </w:rPr>
        <w:t>meetings, participants</w:t>
      </w:r>
      <w:r w:rsidR="00BC0981" w:rsidRPr="00D00A3B">
        <w:rPr>
          <w:rFonts w:cs="Arial"/>
          <w:spacing w:val="-3"/>
          <w:w w:val="105"/>
          <w:sz w:val="22"/>
          <w:szCs w:val="22"/>
        </w:rPr>
        <w:t xml:space="preserve"> were of the view that </w:t>
      </w:r>
      <w:r w:rsidR="00BE25D1">
        <w:rPr>
          <w:rFonts w:cs="Arial"/>
          <w:spacing w:val="-3"/>
          <w:w w:val="105"/>
          <w:sz w:val="22"/>
          <w:szCs w:val="22"/>
        </w:rPr>
        <w:t>HPSDP</w:t>
      </w:r>
      <w:r w:rsidR="00242AC4">
        <w:rPr>
          <w:rFonts w:cs="Arial"/>
          <w:spacing w:val="-3"/>
          <w:w w:val="105"/>
          <w:sz w:val="22"/>
          <w:szCs w:val="22"/>
        </w:rPr>
        <w:t xml:space="preserve"> project as whole</w:t>
      </w:r>
      <w:r w:rsidR="00BC0981" w:rsidRPr="00D00A3B">
        <w:rPr>
          <w:rFonts w:cs="Arial"/>
          <w:spacing w:val="-3"/>
          <w:w w:val="105"/>
          <w:sz w:val="22"/>
          <w:szCs w:val="22"/>
        </w:rPr>
        <w:t xml:space="preserve"> is important and very much needed and all are pleased </w:t>
      </w:r>
      <w:r w:rsidR="00573997" w:rsidRPr="00D00A3B">
        <w:rPr>
          <w:rFonts w:cs="Arial"/>
          <w:spacing w:val="-3"/>
          <w:w w:val="105"/>
          <w:sz w:val="22"/>
          <w:szCs w:val="22"/>
        </w:rPr>
        <w:t xml:space="preserve">by </w:t>
      </w:r>
      <w:r w:rsidR="00573997">
        <w:rPr>
          <w:rFonts w:cs="Arial"/>
          <w:spacing w:val="-3"/>
          <w:w w:val="105"/>
          <w:sz w:val="22"/>
          <w:szCs w:val="22"/>
        </w:rPr>
        <w:t>learning</w:t>
      </w:r>
      <w:r w:rsidR="00242AC4">
        <w:rPr>
          <w:rFonts w:cs="Arial"/>
          <w:spacing w:val="-3"/>
          <w:w w:val="105"/>
          <w:sz w:val="22"/>
          <w:szCs w:val="22"/>
        </w:rPr>
        <w:t xml:space="preserve"> </w:t>
      </w:r>
      <w:r w:rsidR="00573997">
        <w:rPr>
          <w:rFonts w:cs="Arial"/>
          <w:spacing w:val="-3"/>
          <w:w w:val="105"/>
          <w:sz w:val="22"/>
          <w:szCs w:val="22"/>
        </w:rPr>
        <w:t>that project</w:t>
      </w:r>
      <w:r w:rsidR="00BE25D1">
        <w:rPr>
          <w:rFonts w:cs="Arial"/>
          <w:spacing w:val="-3"/>
          <w:w w:val="105"/>
          <w:sz w:val="22"/>
          <w:szCs w:val="22"/>
        </w:rPr>
        <w:t xml:space="preserve"> related facilities to upgrade the skills of youth</w:t>
      </w:r>
      <w:r w:rsidR="00990AB3">
        <w:rPr>
          <w:rFonts w:cs="Arial"/>
          <w:spacing w:val="-3"/>
          <w:w w:val="105"/>
          <w:sz w:val="22"/>
          <w:szCs w:val="22"/>
        </w:rPr>
        <w:t xml:space="preserve"> </w:t>
      </w:r>
      <w:r w:rsidR="00025CDA">
        <w:rPr>
          <w:rFonts w:cs="Arial"/>
          <w:spacing w:val="-3"/>
          <w:w w:val="105"/>
          <w:sz w:val="22"/>
          <w:szCs w:val="22"/>
        </w:rPr>
        <w:t xml:space="preserve">and </w:t>
      </w:r>
      <w:r w:rsidR="00A919B5">
        <w:rPr>
          <w:rFonts w:cs="Arial"/>
          <w:spacing w:val="-3"/>
          <w:w w:val="105"/>
          <w:sz w:val="22"/>
          <w:szCs w:val="22"/>
        </w:rPr>
        <w:t>a MCC</w:t>
      </w:r>
      <w:r w:rsidR="00025CDA">
        <w:rPr>
          <w:rFonts w:cs="Arial"/>
          <w:spacing w:val="-3"/>
          <w:w w:val="105"/>
          <w:sz w:val="22"/>
          <w:szCs w:val="22"/>
        </w:rPr>
        <w:t xml:space="preserve"> will</w:t>
      </w:r>
      <w:r w:rsidR="00644080">
        <w:rPr>
          <w:rFonts w:cs="Arial"/>
          <w:spacing w:val="-3"/>
          <w:w w:val="105"/>
          <w:sz w:val="22"/>
          <w:szCs w:val="22"/>
        </w:rPr>
        <w:t xml:space="preserve"> be </w:t>
      </w:r>
      <w:r w:rsidR="00A919B5">
        <w:rPr>
          <w:rFonts w:cs="Arial"/>
          <w:spacing w:val="-3"/>
          <w:w w:val="105"/>
          <w:sz w:val="22"/>
          <w:szCs w:val="22"/>
        </w:rPr>
        <w:t>operational in</w:t>
      </w:r>
      <w:r w:rsidR="00242AC4">
        <w:rPr>
          <w:rFonts w:cs="Arial"/>
          <w:spacing w:val="-3"/>
          <w:w w:val="105"/>
          <w:sz w:val="22"/>
          <w:szCs w:val="22"/>
        </w:rPr>
        <w:t xml:space="preserve"> their area</w:t>
      </w:r>
      <w:r w:rsidR="00BC0981" w:rsidRPr="00D00A3B">
        <w:rPr>
          <w:rFonts w:cs="Arial"/>
          <w:spacing w:val="-3"/>
          <w:w w:val="105"/>
          <w:sz w:val="22"/>
          <w:szCs w:val="22"/>
        </w:rPr>
        <w:t xml:space="preserve"> </w:t>
      </w:r>
      <w:r w:rsidR="00025CDA" w:rsidRPr="00D00A3B">
        <w:rPr>
          <w:rFonts w:cs="Arial"/>
          <w:spacing w:val="-3"/>
          <w:w w:val="105"/>
          <w:sz w:val="22"/>
          <w:szCs w:val="22"/>
        </w:rPr>
        <w:t xml:space="preserve">and </w:t>
      </w:r>
      <w:r w:rsidR="00025CDA">
        <w:rPr>
          <w:rFonts w:cs="Arial"/>
          <w:spacing w:val="-3"/>
          <w:w w:val="105"/>
          <w:sz w:val="22"/>
          <w:szCs w:val="22"/>
        </w:rPr>
        <w:t>assured</w:t>
      </w:r>
      <w:r w:rsidR="00242AC4">
        <w:rPr>
          <w:rFonts w:cs="Arial"/>
          <w:spacing w:val="-3"/>
          <w:w w:val="105"/>
          <w:sz w:val="22"/>
          <w:szCs w:val="22"/>
        </w:rPr>
        <w:t xml:space="preserve"> of cooperation during the project implementation</w:t>
      </w:r>
      <w:r w:rsidR="00BC0981" w:rsidRPr="00D00A3B">
        <w:rPr>
          <w:rFonts w:cs="Arial"/>
          <w:spacing w:val="-3"/>
          <w:w w:val="105"/>
          <w:sz w:val="22"/>
          <w:szCs w:val="22"/>
        </w:rPr>
        <w:t xml:space="preserve">. </w:t>
      </w:r>
      <w:r w:rsidRPr="00D00A3B">
        <w:rPr>
          <w:rFonts w:cs="Arial"/>
          <w:spacing w:val="-3"/>
          <w:w w:val="105"/>
          <w:sz w:val="22"/>
          <w:szCs w:val="22"/>
        </w:rPr>
        <w:t>There was no</w:t>
      </w:r>
      <w:r w:rsidR="00BC0981" w:rsidRPr="00D00A3B">
        <w:rPr>
          <w:rFonts w:cs="Arial"/>
          <w:spacing w:val="-3"/>
          <w:w w:val="105"/>
          <w:sz w:val="22"/>
          <w:szCs w:val="22"/>
        </w:rPr>
        <w:t xml:space="preserve"> </w:t>
      </w:r>
      <w:r w:rsidRPr="00D00A3B">
        <w:rPr>
          <w:rFonts w:cs="Arial"/>
          <w:spacing w:val="-3"/>
          <w:w w:val="105"/>
          <w:sz w:val="22"/>
          <w:szCs w:val="22"/>
        </w:rPr>
        <w:t xml:space="preserve">opposition </w:t>
      </w:r>
      <w:r w:rsidR="00025CDA" w:rsidRPr="00D00A3B">
        <w:rPr>
          <w:rFonts w:cs="Arial"/>
          <w:spacing w:val="-3"/>
          <w:w w:val="105"/>
          <w:sz w:val="22"/>
          <w:szCs w:val="22"/>
        </w:rPr>
        <w:t xml:space="preserve">for </w:t>
      </w:r>
      <w:r w:rsidR="00025CDA">
        <w:rPr>
          <w:rFonts w:cs="Arial"/>
          <w:spacing w:val="-3"/>
          <w:w w:val="105"/>
          <w:sz w:val="22"/>
          <w:szCs w:val="22"/>
        </w:rPr>
        <w:t>the</w:t>
      </w:r>
      <w:r w:rsidR="00A919B5">
        <w:rPr>
          <w:rFonts w:cs="Arial"/>
          <w:spacing w:val="-3"/>
          <w:w w:val="105"/>
          <w:sz w:val="22"/>
          <w:szCs w:val="22"/>
        </w:rPr>
        <w:t xml:space="preserve"> building refurbishment and upgradation of employment exchange to MCC</w:t>
      </w:r>
      <w:r w:rsidR="00BC0981" w:rsidRPr="00D00A3B">
        <w:rPr>
          <w:rFonts w:cs="Arial"/>
          <w:spacing w:val="-3"/>
          <w:w w:val="105"/>
          <w:sz w:val="22"/>
          <w:szCs w:val="22"/>
        </w:rPr>
        <w:t>.</w:t>
      </w:r>
    </w:p>
    <w:p w:rsidR="00491385" w:rsidRPr="005168E2" w:rsidRDefault="008E7F73" w:rsidP="00014704">
      <w:pPr>
        <w:pStyle w:val="BodyText"/>
        <w:ind w:right="-12" w:hanging="157"/>
        <w:rPr>
          <w:rFonts w:cs="Arial"/>
          <w:spacing w:val="-3"/>
          <w:w w:val="105"/>
          <w:sz w:val="22"/>
          <w:szCs w:val="22"/>
        </w:rPr>
      </w:pPr>
      <w:bookmarkStart w:id="30" w:name="_Toc389050333"/>
      <w:r>
        <w:rPr>
          <w:rFonts w:cs="Arial"/>
          <w:spacing w:val="-3"/>
          <w:w w:val="105"/>
          <w:sz w:val="22"/>
          <w:szCs w:val="22"/>
        </w:rPr>
        <w:t xml:space="preserve"> </w:t>
      </w:r>
    </w:p>
    <w:p w:rsidR="008402CE" w:rsidRPr="008402CE" w:rsidRDefault="008402CE" w:rsidP="00D84318">
      <w:pPr>
        <w:pStyle w:val="Heading1"/>
        <w:numPr>
          <w:ilvl w:val="0"/>
          <w:numId w:val="39"/>
        </w:numPr>
      </w:pPr>
      <w:bookmarkStart w:id="31" w:name="_Toc15648943"/>
      <w:r>
        <w:t>GRIEVANCE REDRESS MECHANISM</w:t>
      </w:r>
      <w:bookmarkEnd w:id="31"/>
    </w:p>
    <w:p w:rsidR="008402CE" w:rsidRPr="008402CE" w:rsidRDefault="00242170" w:rsidP="005C78A1">
      <w:pPr>
        <w:pStyle w:val="BodyText"/>
        <w:numPr>
          <w:ilvl w:val="0"/>
          <w:numId w:val="15"/>
        </w:numPr>
        <w:ind w:left="426" w:right="-12" w:hanging="426"/>
        <w:rPr>
          <w:rFonts w:cs="Arial"/>
          <w:spacing w:val="-1"/>
          <w:sz w:val="22"/>
          <w:szCs w:val="22"/>
        </w:rPr>
      </w:pPr>
      <w:r>
        <w:t xml:space="preserve"> </w:t>
      </w:r>
      <w:r w:rsidR="008402CE" w:rsidRPr="00D710BA">
        <w:rPr>
          <w:rFonts w:cs="Arial"/>
          <w:spacing w:val="-3"/>
          <w:w w:val="105"/>
          <w:sz w:val="22"/>
          <w:szCs w:val="22"/>
        </w:rPr>
        <w:t xml:space="preserve">The affected person(s)/aggrieved party can give their grievance verbally or in written to </w:t>
      </w:r>
      <w:r w:rsidR="00014704" w:rsidRPr="00D710BA">
        <w:rPr>
          <w:rFonts w:cs="Arial"/>
          <w:spacing w:val="-3"/>
          <w:w w:val="105"/>
          <w:sz w:val="22"/>
          <w:szCs w:val="22"/>
        </w:rPr>
        <w:t>the local</w:t>
      </w:r>
      <w:r w:rsidR="008402CE" w:rsidRPr="00D710BA">
        <w:rPr>
          <w:rFonts w:cs="Arial"/>
          <w:spacing w:val="-3"/>
          <w:w w:val="105"/>
          <w:sz w:val="22"/>
          <w:szCs w:val="22"/>
        </w:rPr>
        <w:t xml:space="preserve"> site office. Grievances of affected person will first be brought to the attention of the Project Manager </w:t>
      </w:r>
      <w:r w:rsidR="00014704" w:rsidRPr="00D710BA">
        <w:rPr>
          <w:rFonts w:cs="Arial"/>
          <w:spacing w:val="-3"/>
          <w:w w:val="105"/>
          <w:sz w:val="22"/>
          <w:szCs w:val="22"/>
        </w:rPr>
        <w:t xml:space="preserve">at </w:t>
      </w:r>
      <w:proofErr w:type="spellStart"/>
      <w:r w:rsidR="00014704" w:rsidRPr="00D710BA">
        <w:rPr>
          <w:rFonts w:cs="Arial"/>
          <w:spacing w:val="-3"/>
          <w:w w:val="105"/>
          <w:sz w:val="22"/>
          <w:szCs w:val="22"/>
        </w:rPr>
        <w:t>PIU</w:t>
      </w:r>
      <w:proofErr w:type="spellEnd"/>
      <w:r w:rsidR="00573997">
        <w:rPr>
          <w:rFonts w:cs="Arial"/>
          <w:spacing w:val="-3"/>
          <w:w w:val="105"/>
          <w:sz w:val="22"/>
          <w:szCs w:val="22"/>
        </w:rPr>
        <w:t xml:space="preserve"> at local level</w:t>
      </w:r>
      <w:r w:rsidR="008402CE" w:rsidRPr="00D710BA">
        <w:rPr>
          <w:rFonts w:cs="Arial"/>
          <w:spacing w:val="-3"/>
          <w:w w:val="105"/>
          <w:sz w:val="22"/>
          <w:szCs w:val="22"/>
        </w:rPr>
        <w:t xml:space="preserve"> who can resolve the issue at the site level. If the matter is not solved within 7 days period by the </w:t>
      </w:r>
      <w:proofErr w:type="spellStart"/>
      <w:r w:rsidR="008402CE" w:rsidRPr="00D710BA">
        <w:rPr>
          <w:rFonts w:cs="Arial"/>
          <w:spacing w:val="-3"/>
          <w:w w:val="105"/>
          <w:sz w:val="22"/>
          <w:szCs w:val="22"/>
        </w:rPr>
        <w:t>PIU</w:t>
      </w:r>
      <w:proofErr w:type="spellEnd"/>
      <w:r w:rsidR="008402CE" w:rsidRPr="00D710BA">
        <w:rPr>
          <w:rFonts w:cs="Arial"/>
          <w:spacing w:val="-3"/>
          <w:w w:val="105"/>
          <w:sz w:val="22"/>
          <w:szCs w:val="22"/>
        </w:rPr>
        <w:t xml:space="preserve">, it will be brought to the Grievance Redress Committee constituted for the purpose in </w:t>
      </w:r>
      <w:proofErr w:type="spellStart"/>
      <w:r w:rsidR="008402CE" w:rsidRPr="00D710BA">
        <w:rPr>
          <w:rFonts w:cs="Arial"/>
          <w:spacing w:val="-3"/>
          <w:w w:val="105"/>
          <w:sz w:val="22"/>
          <w:szCs w:val="22"/>
        </w:rPr>
        <w:t>PIU</w:t>
      </w:r>
      <w:proofErr w:type="spellEnd"/>
      <w:r w:rsidR="00573997">
        <w:rPr>
          <w:rFonts w:cs="Arial"/>
          <w:spacing w:val="-3"/>
          <w:w w:val="105"/>
          <w:sz w:val="22"/>
          <w:szCs w:val="22"/>
        </w:rPr>
        <w:t xml:space="preserve"> at site</w:t>
      </w:r>
      <w:r w:rsidR="008402CE" w:rsidRPr="00D710BA">
        <w:rPr>
          <w:rFonts w:cs="Arial"/>
          <w:spacing w:val="-3"/>
          <w:w w:val="105"/>
          <w:sz w:val="22"/>
          <w:szCs w:val="22"/>
        </w:rPr>
        <w:t xml:space="preserve">. This </w:t>
      </w:r>
      <w:proofErr w:type="spellStart"/>
      <w:r w:rsidR="008402CE" w:rsidRPr="00D710BA">
        <w:rPr>
          <w:rFonts w:cs="Arial"/>
          <w:spacing w:val="-3"/>
          <w:w w:val="105"/>
          <w:sz w:val="22"/>
          <w:szCs w:val="22"/>
        </w:rPr>
        <w:t>GRC</w:t>
      </w:r>
      <w:proofErr w:type="spellEnd"/>
      <w:r w:rsidR="008402CE" w:rsidRPr="00D710BA">
        <w:rPr>
          <w:rFonts w:cs="Arial"/>
          <w:spacing w:val="-3"/>
          <w:w w:val="105"/>
          <w:sz w:val="22"/>
          <w:szCs w:val="22"/>
        </w:rPr>
        <w:t xml:space="preserve"> shall discuss the issue in its monthly meeting and resolve the issues within one month of time after receiving the grievance. If the matter is not resolved by </w:t>
      </w:r>
      <w:proofErr w:type="spellStart"/>
      <w:r w:rsidR="008402CE" w:rsidRPr="00D710BA">
        <w:rPr>
          <w:rFonts w:cs="Arial"/>
          <w:spacing w:val="-3"/>
          <w:w w:val="105"/>
          <w:sz w:val="22"/>
          <w:szCs w:val="22"/>
        </w:rPr>
        <w:t>GRC</w:t>
      </w:r>
      <w:proofErr w:type="spellEnd"/>
      <w:r w:rsidR="008402CE" w:rsidRPr="00D710BA">
        <w:rPr>
          <w:rFonts w:cs="Arial"/>
          <w:spacing w:val="-3"/>
          <w:w w:val="105"/>
          <w:sz w:val="22"/>
          <w:szCs w:val="22"/>
        </w:rPr>
        <w:t xml:space="preserve"> at </w:t>
      </w:r>
      <w:proofErr w:type="spellStart"/>
      <w:r w:rsidR="008402CE" w:rsidRPr="00D710BA">
        <w:rPr>
          <w:rFonts w:cs="Arial"/>
          <w:spacing w:val="-3"/>
          <w:w w:val="105"/>
          <w:sz w:val="22"/>
          <w:szCs w:val="22"/>
        </w:rPr>
        <w:t>PIU</w:t>
      </w:r>
      <w:proofErr w:type="spellEnd"/>
      <w:r w:rsidR="008402CE" w:rsidRPr="00D710BA">
        <w:rPr>
          <w:rFonts w:cs="Arial"/>
          <w:spacing w:val="-3"/>
          <w:w w:val="105"/>
          <w:sz w:val="22"/>
          <w:szCs w:val="22"/>
        </w:rPr>
        <w:t xml:space="preserve"> level within stipulated time, it shall be referred to </w:t>
      </w:r>
      <w:proofErr w:type="spellStart"/>
      <w:r w:rsidR="008402CE" w:rsidRPr="00D710BA">
        <w:rPr>
          <w:rFonts w:cs="Arial"/>
          <w:spacing w:val="-3"/>
          <w:w w:val="105"/>
          <w:sz w:val="22"/>
          <w:szCs w:val="22"/>
        </w:rPr>
        <w:t>GRC</w:t>
      </w:r>
      <w:proofErr w:type="spellEnd"/>
      <w:r w:rsidR="008402CE" w:rsidRPr="00D710BA">
        <w:rPr>
          <w:rFonts w:cs="Arial"/>
          <w:spacing w:val="-3"/>
          <w:w w:val="105"/>
          <w:sz w:val="22"/>
          <w:szCs w:val="22"/>
        </w:rPr>
        <w:t xml:space="preserve"> at PMU level by Project </w:t>
      </w:r>
      <w:r w:rsidR="00014704" w:rsidRPr="00D710BA">
        <w:rPr>
          <w:rFonts w:cs="Arial"/>
          <w:spacing w:val="-3"/>
          <w:w w:val="105"/>
          <w:sz w:val="22"/>
          <w:szCs w:val="22"/>
        </w:rPr>
        <w:t>Manager of</w:t>
      </w:r>
      <w:r w:rsidR="008402CE" w:rsidRPr="00D710BA">
        <w:rPr>
          <w:rFonts w:cs="Arial"/>
          <w:spacing w:val="-3"/>
          <w:w w:val="105"/>
          <w:sz w:val="22"/>
          <w:szCs w:val="22"/>
        </w:rPr>
        <w:t xml:space="preserve"> </w:t>
      </w:r>
      <w:proofErr w:type="spellStart"/>
      <w:r w:rsidR="008402CE" w:rsidRPr="00D710BA">
        <w:rPr>
          <w:rFonts w:cs="Arial"/>
          <w:spacing w:val="-3"/>
          <w:w w:val="105"/>
          <w:sz w:val="22"/>
          <w:szCs w:val="22"/>
        </w:rPr>
        <w:t>PIU</w:t>
      </w:r>
      <w:proofErr w:type="spellEnd"/>
      <w:r w:rsidR="008402CE" w:rsidRPr="00D710BA">
        <w:rPr>
          <w:rFonts w:cs="Arial"/>
          <w:spacing w:val="-3"/>
          <w:w w:val="105"/>
          <w:sz w:val="22"/>
          <w:szCs w:val="22"/>
        </w:rPr>
        <w:t>.</w:t>
      </w:r>
    </w:p>
    <w:p w:rsidR="008402CE" w:rsidRPr="00D710BA" w:rsidRDefault="008402CE" w:rsidP="005C78A1">
      <w:pPr>
        <w:pStyle w:val="BodyText"/>
        <w:numPr>
          <w:ilvl w:val="0"/>
          <w:numId w:val="15"/>
        </w:numPr>
        <w:ind w:left="426" w:right="-12" w:hanging="426"/>
        <w:rPr>
          <w:rFonts w:cs="Arial"/>
          <w:spacing w:val="-1"/>
          <w:sz w:val="22"/>
          <w:szCs w:val="22"/>
        </w:rPr>
      </w:pPr>
      <w:proofErr w:type="spellStart"/>
      <w:r w:rsidRPr="00D710BA">
        <w:rPr>
          <w:sz w:val="22"/>
          <w:szCs w:val="22"/>
        </w:rPr>
        <w:t>GRC</w:t>
      </w:r>
      <w:proofErr w:type="spellEnd"/>
      <w:r w:rsidRPr="00D710BA">
        <w:rPr>
          <w:sz w:val="22"/>
          <w:szCs w:val="22"/>
        </w:rPr>
        <w:t xml:space="preserve"> at PMU shall discuss the issue and try to resolve it and inform the </w:t>
      </w:r>
      <w:proofErr w:type="spellStart"/>
      <w:r w:rsidRPr="00D710BA">
        <w:rPr>
          <w:sz w:val="22"/>
          <w:szCs w:val="22"/>
        </w:rPr>
        <w:t>PIU</w:t>
      </w:r>
      <w:proofErr w:type="spellEnd"/>
      <w:r w:rsidRPr="00D710BA">
        <w:rPr>
          <w:sz w:val="22"/>
          <w:szCs w:val="22"/>
        </w:rPr>
        <w:t xml:space="preserve"> accordingly. If the matter is not resolved by the </w:t>
      </w:r>
      <w:proofErr w:type="spellStart"/>
      <w:r w:rsidRPr="00D710BA">
        <w:rPr>
          <w:sz w:val="22"/>
          <w:szCs w:val="22"/>
        </w:rPr>
        <w:t>GRC</w:t>
      </w:r>
      <w:proofErr w:type="spellEnd"/>
      <w:r w:rsidRPr="00D710BA">
        <w:rPr>
          <w:sz w:val="22"/>
          <w:szCs w:val="22"/>
        </w:rPr>
        <w:t xml:space="preserve"> at PMU level within one month of time</w:t>
      </w:r>
      <w:r w:rsidR="00514CAD">
        <w:rPr>
          <w:sz w:val="22"/>
          <w:szCs w:val="22"/>
        </w:rPr>
        <w:t xml:space="preserve">, </w:t>
      </w:r>
      <w:r w:rsidR="00573997">
        <w:rPr>
          <w:sz w:val="22"/>
          <w:szCs w:val="22"/>
        </w:rPr>
        <w:t xml:space="preserve">it will be referred to the State Level Empowered Committee. This </w:t>
      </w:r>
      <w:r w:rsidR="00514CAD">
        <w:rPr>
          <w:sz w:val="22"/>
          <w:szCs w:val="22"/>
        </w:rPr>
        <w:t>committee will</w:t>
      </w:r>
      <w:r w:rsidR="00573997">
        <w:rPr>
          <w:sz w:val="22"/>
          <w:szCs w:val="22"/>
        </w:rPr>
        <w:t xml:space="preserve"> resolve the grievance within one </w:t>
      </w:r>
      <w:r w:rsidR="00573997">
        <w:rPr>
          <w:sz w:val="22"/>
          <w:szCs w:val="22"/>
        </w:rPr>
        <w:lastRenderedPageBreak/>
        <w:t xml:space="preserve">month of receiving the complaint. </w:t>
      </w:r>
      <w:r w:rsidR="008E7F73">
        <w:rPr>
          <w:sz w:val="22"/>
          <w:szCs w:val="22"/>
        </w:rPr>
        <w:t xml:space="preserve"> T</w:t>
      </w:r>
      <w:r w:rsidRPr="00D710BA">
        <w:rPr>
          <w:sz w:val="22"/>
          <w:szCs w:val="22"/>
        </w:rPr>
        <w:t>he aggrieved person/party can bring the matter to The Court of Law</w:t>
      </w:r>
      <w:r w:rsidR="008E7F73">
        <w:rPr>
          <w:sz w:val="22"/>
          <w:szCs w:val="22"/>
        </w:rPr>
        <w:t xml:space="preserve"> any </w:t>
      </w:r>
      <w:r w:rsidR="00573997">
        <w:rPr>
          <w:sz w:val="22"/>
          <w:szCs w:val="22"/>
        </w:rPr>
        <w:t xml:space="preserve">time </w:t>
      </w:r>
      <w:r w:rsidR="00514CAD">
        <w:rPr>
          <w:sz w:val="22"/>
          <w:szCs w:val="22"/>
        </w:rPr>
        <w:t>before and</w:t>
      </w:r>
      <w:r w:rsidR="00644080">
        <w:rPr>
          <w:sz w:val="22"/>
          <w:szCs w:val="22"/>
        </w:rPr>
        <w:t xml:space="preserve"> or </w:t>
      </w:r>
      <w:r w:rsidR="008E7F73">
        <w:rPr>
          <w:sz w:val="22"/>
          <w:szCs w:val="22"/>
        </w:rPr>
        <w:t xml:space="preserve">after filing complaints at </w:t>
      </w:r>
      <w:proofErr w:type="spellStart"/>
      <w:r w:rsidR="008E7F73">
        <w:rPr>
          <w:sz w:val="22"/>
          <w:szCs w:val="22"/>
        </w:rPr>
        <w:t>PIU</w:t>
      </w:r>
      <w:proofErr w:type="spellEnd"/>
      <w:r w:rsidR="008E7F73">
        <w:rPr>
          <w:sz w:val="22"/>
          <w:szCs w:val="22"/>
        </w:rPr>
        <w:t xml:space="preserve"> or PMU level.</w:t>
      </w:r>
      <w:r w:rsidRPr="00D710BA">
        <w:rPr>
          <w:sz w:val="22"/>
          <w:szCs w:val="22"/>
        </w:rPr>
        <w:t xml:space="preserve"> The </w:t>
      </w:r>
      <w:proofErr w:type="spellStart"/>
      <w:r w:rsidRPr="00D710BA">
        <w:rPr>
          <w:sz w:val="22"/>
          <w:szCs w:val="22"/>
        </w:rPr>
        <w:t>PIU</w:t>
      </w:r>
      <w:proofErr w:type="spellEnd"/>
      <w:r w:rsidRPr="00D710BA">
        <w:rPr>
          <w:sz w:val="22"/>
          <w:szCs w:val="22"/>
        </w:rPr>
        <w:t xml:space="preserve"> shall keep records of all grievances received including contact details of complainant, date of receiving  the complaint, nature of grievance, agreed corrective actions and the date these were affected and final outcome. The grievance redress process is shown below.</w:t>
      </w:r>
    </w:p>
    <w:p w:rsidR="008402CE" w:rsidRPr="00953866" w:rsidRDefault="008402CE" w:rsidP="005C78A1">
      <w:pPr>
        <w:pStyle w:val="Heading2"/>
        <w:spacing w:before="120" w:after="120"/>
        <w:ind w:left="426" w:hanging="426"/>
        <w:rPr>
          <w:rFonts w:cs="Arial"/>
          <w:b/>
          <w:bCs/>
          <w:i/>
          <w:iCs/>
          <w:sz w:val="22"/>
          <w:szCs w:val="22"/>
        </w:rPr>
      </w:pPr>
      <w:bookmarkStart w:id="32" w:name="_Toc398560190"/>
      <w:bookmarkStart w:id="33" w:name="_Toc400217359"/>
      <w:bookmarkStart w:id="34" w:name="_Toc400217676"/>
      <w:bookmarkStart w:id="35" w:name="_Toc459403128"/>
      <w:bookmarkStart w:id="36" w:name="_Toc459405834"/>
      <w:bookmarkStart w:id="37" w:name="_Toc15648944"/>
      <w:r w:rsidRPr="00953866">
        <w:rPr>
          <w:rFonts w:cs="Arial"/>
          <w:b/>
          <w:bCs/>
          <w:i/>
          <w:iCs/>
          <w:spacing w:val="-1"/>
          <w:sz w:val="22"/>
          <w:szCs w:val="22"/>
        </w:rPr>
        <w:t>Co</w:t>
      </w:r>
      <w:r w:rsidRPr="00953866">
        <w:rPr>
          <w:rFonts w:cs="Arial"/>
          <w:b/>
          <w:bCs/>
          <w:i/>
          <w:iCs/>
          <w:sz w:val="22"/>
          <w:szCs w:val="22"/>
        </w:rPr>
        <w:t>mpo</w:t>
      </w:r>
      <w:r w:rsidRPr="00953866">
        <w:rPr>
          <w:rFonts w:cs="Arial"/>
          <w:b/>
          <w:bCs/>
          <w:i/>
          <w:iCs/>
          <w:spacing w:val="-1"/>
          <w:sz w:val="22"/>
          <w:szCs w:val="22"/>
        </w:rPr>
        <w:t>s</w:t>
      </w:r>
      <w:r w:rsidRPr="00953866">
        <w:rPr>
          <w:rFonts w:cs="Arial"/>
          <w:b/>
          <w:bCs/>
          <w:i/>
          <w:iCs/>
          <w:spacing w:val="1"/>
          <w:sz w:val="22"/>
          <w:szCs w:val="22"/>
        </w:rPr>
        <w:t>i</w:t>
      </w:r>
      <w:r w:rsidRPr="00953866">
        <w:rPr>
          <w:rFonts w:cs="Arial"/>
          <w:b/>
          <w:bCs/>
          <w:i/>
          <w:iCs/>
          <w:spacing w:val="-2"/>
          <w:sz w:val="22"/>
          <w:szCs w:val="22"/>
        </w:rPr>
        <w:t>t</w:t>
      </w:r>
      <w:r w:rsidRPr="00953866">
        <w:rPr>
          <w:rFonts w:cs="Arial"/>
          <w:b/>
          <w:bCs/>
          <w:i/>
          <w:iCs/>
          <w:spacing w:val="1"/>
          <w:sz w:val="22"/>
          <w:szCs w:val="22"/>
        </w:rPr>
        <w:t>i</w:t>
      </w:r>
      <w:r w:rsidRPr="00953866">
        <w:rPr>
          <w:rFonts w:cs="Arial"/>
          <w:b/>
          <w:bCs/>
          <w:i/>
          <w:iCs/>
          <w:sz w:val="22"/>
          <w:szCs w:val="22"/>
        </w:rPr>
        <w:t>on a</w:t>
      </w:r>
      <w:r w:rsidRPr="00953866">
        <w:rPr>
          <w:rFonts w:cs="Arial"/>
          <w:b/>
          <w:bCs/>
          <w:i/>
          <w:iCs/>
          <w:spacing w:val="-1"/>
          <w:sz w:val="22"/>
          <w:szCs w:val="22"/>
        </w:rPr>
        <w:t>n</w:t>
      </w:r>
      <w:r w:rsidRPr="00953866">
        <w:rPr>
          <w:rFonts w:cs="Arial"/>
          <w:b/>
          <w:bCs/>
          <w:i/>
          <w:iCs/>
          <w:sz w:val="22"/>
          <w:szCs w:val="22"/>
        </w:rPr>
        <w:t xml:space="preserve">d </w:t>
      </w:r>
      <w:r w:rsidRPr="00953866">
        <w:rPr>
          <w:rFonts w:cs="Arial"/>
          <w:b/>
          <w:bCs/>
          <w:i/>
          <w:iCs/>
          <w:spacing w:val="1"/>
          <w:sz w:val="22"/>
          <w:szCs w:val="22"/>
        </w:rPr>
        <w:t>f</w:t>
      </w:r>
      <w:r w:rsidRPr="00953866">
        <w:rPr>
          <w:rFonts w:cs="Arial"/>
          <w:b/>
          <w:bCs/>
          <w:i/>
          <w:iCs/>
          <w:sz w:val="22"/>
          <w:szCs w:val="22"/>
        </w:rPr>
        <w:t>u</w:t>
      </w:r>
      <w:r w:rsidRPr="00953866">
        <w:rPr>
          <w:rFonts w:cs="Arial"/>
          <w:b/>
          <w:bCs/>
          <w:i/>
          <w:iCs/>
          <w:spacing w:val="-1"/>
          <w:sz w:val="22"/>
          <w:szCs w:val="22"/>
        </w:rPr>
        <w:t>n</w:t>
      </w:r>
      <w:r w:rsidRPr="00953866">
        <w:rPr>
          <w:rFonts w:cs="Arial"/>
          <w:b/>
          <w:bCs/>
          <w:i/>
          <w:iCs/>
          <w:spacing w:val="-3"/>
          <w:sz w:val="22"/>
          <w:szCs w:val="22"/>
        </w:rPr>
        <w:t>c</w:t>
      </w:r>
      <w:r w:rsidRPr="00953866">
        <w:rPr>
          <w:rFonts w:cs="Arial"/>
          <w:b/>
          <w:bCs/>
          <w:i/>
          <w:iCs/>
          <w:spacing w:val="-2"/>
          <w:sz w:val="22"/>
          <w:szCs w:val="22"/>
        </w:rPr>
        <w:t>t</w:t>
      </w:r>
      <w:r w:rsidRPr="00953866">
        <w:rPr>
          <w:rFonts w:cs="Arial"/>
          <w:b/>
          <w:bCs/>
          <w:i/>
          <w:iCs/>
          <w:spacing w:val="1"/>
          <w:sz w:val="22"/>
          <w:szCs w:val="22"/>
        </w:rPr>
        <w:t>i</w:t>
      </w:r>
      <w:r w:rsidRPr="00953866">
        <w:rPr>
          <w:rFonts w:cs="Arial"/>
          <w:b/>
          <w:bCs/>
          <w:i/>
          <w:iCs/>
          <w:sz w:val="22"/>
          <w:szCs w:val="22"/>
        </w:rPr>
        <w:t>o</w:t>
      </w:r>
      <w:r w:rsidRPr="00953866">
        <w:rPr>
          <w:rFonts w:cs="Arial"/>
          <w:b/>
          <w:bCs/>
          <w:i/>
          <w:iCs/>
          <w:spacing w:val="-1"/>
          <w:sz w:val="22"/>
          <w:szCs w:val="22"/>
        </w:rPr>
        <w:t>n</w:t>
      </w:r>
      <w:r w:rsidRPr="00953866">
        <w:rPr>
          <w:rFonts w:cs="Arial"/>
          <w:b/>
          <w:bCs/>
          <w:i/>
          <w:iCs/>
          <w:sz w:val="22"/>
          <w:szCs w:val="22"/>
        </w:rPr>
        <w:t xml:space="preserve">s </w:t>
      </w:r>
      <w:r w:rsidRPr="00953866">
        <w:rPr>
          <w:rFonts w:cs="Arial"/>
          <w:b/>
          <w:bCs/>
          <w:i/>
          <w:iCs/>
          <w:spacing w:val="-2"/>
          <w:sz w:val="22"/>
          <w:szCs w:val="22"/>
        </w:rPr>
        <w:t>o</w:t>
      </w:r>
      <w:r w:rsidRPr="00953866">
        <w:rPr>
          <w:rFonts w:cs="Arial"/>
          <w:b/>
          <w:bCs/>
          <w:i/>
          <w:iCs/>
          <w:sz w:val="22"/>
          <w:szCs w:val="22"/>
        </w:rPr>
        <w:t xml:space="preserve">f </w:t>
      </w:r>
      <w:proofErr w:type="spellStart"/>
      <w:r w:rsidRPr="00953866">
        <w:rPr>
          <w:rFonts w:cs="Arial"/>
          <w:b/>
          <w:bCs/>
          <w:i/>
          <w:iCs/>
          <w:spacing w:val="1"/>
          <w:sz w:val="22"/>
          <w:szCs w:val="22"/>
        </w:rPr>
        <w:t>G</w:t>
      </w:r>
      <w:r w:rsidRPr="00953866">
        <w:rPr>
          <w:rFonts w:cs="Arial"/>
          <w:b/>
          <w:bCs/>
          <w:i/>
          <w:iCs/>
          <w:spacing w:val="-1"/>
          <w:sz w:val="22"/>
          <w:szCs w:val="22"/>
        </w:rPr>
        <w:t>R</w:t>
      </w:r>
      <w:r w:rsidRPr="00953866">
        <w:rPr>
          <w:rFonts w:cs="Arial"/>
          <w:b/>
          <w:bCs/>
          <w:i/>
          <w:iCs/>
          <w:sz w:val="22"/>
          <w:szCs w:val="22"/>
        </w:rPr>
        <w:t>C</w:t>
      </w:r>
      <w:bookmarkEnd w:id="32"/>
      <w:bookmarkEnd w:id="33"/>
      <w:bookmarkEnd w:id="34"/>
      <w:bookmarkEnd w:id="35"/>
      <w:bookmarkEnd w:id="36"/>
      <w:bookmarkEnd w:id="37"/>
      <w:proofErr w:type="spellEnd"/>
    </w:p>
    <w:p w:rsidR="008402CE" w:rsidRPr="00D710BA" w:rsidRDefault="008402CE" w:rsidP="005C78A1">
      <w:pPr>
        <w:pStyle w:val="BodyText"/>
        <w:numPr>
          <w:ilvl w:val="0"/>
          <w:numId w:val="15"/>
        </w:numPr>
        <w:ind w:left="426" w:right="-12" w:hanging="426"/>
        <w:rPr>
          <w:sz w:val="22"/>
          <w:szCs w:val="22"/>
        </w:rPr>
      </w:pPr>
      <w:proofErr w:type="spellStart"/>
      <w:r w:rsidRPr="00D710BA">
        <w:rPr>
          <w:sz w:val="22"/>
          <w:szCs w:val="22"/>
        </w:rPr>
        <w:t>PIU</w:t>
      </w:r>
      <w:proofErr w:type="spellEnd"/>
      <w:r w:rsidRPr="00D710BA">
        <w:rPr>
          <w:sz w:val="22"/>
          <w:szCs w:val="22"/>
        </w:rPr>
        <w:t xml:space="preserve"> Level Grievance Redress Committee (</w:t>
      </w:r>
      <w:proofErr w:type="spellStart"/>
      <w:r w:rsidRPr="00D710BA">
        <w:rPr>
          <w:sz w:val="22"/>
          <w:szCs w:val="22"/>
        </w:rPr>
        <w:t>GRC</w:t>
      </w:r>
      <w:proofErr w:type="spellEnd"/>
      <w:r w:rsidRPr="00D710BA">
        <w:rPr>
          <w:sz w:val="22"/>
          <w:szCs w:val="22"/>
        </w:rPr>
        <w:t xml:space="preserve">- </w:t>
      </w:r>
      <w:proofErr w:type="spellStart"/>
      <w:r w:rsidRPr="00D710BA">
        <w:rPr>
          <w:sz w:val="22"/>
          <w:szCs w:val="22"/>
        </w:rPr>
        <w:t>PIU</w:t>
      </w:r>
      <w:proofErr w:type="spellEnd"/>
      <w:r w:rsidRPr="00D710BA">
        <w:rPr>
          <w:sz w:val="22"/>
          <w:szCs w:val="22"/>
        </w:rPr>
        <w:t>) – This committee will comprise of one local elected member</w:t>
      </w:r>
      <w:r w:rsidR="008E7F73">
        <w:rPr>
          <w:sz w:val="22"/>
          <w:szCs w:val="22"/>
        </w:rPr>
        <w:t>s</w:t>
      </w:r>
      <w:r w:rsidRPr="00D710BA">
        <w:rPr>
          <w:sz w:val="22"/>
          <w:szCs w:val="22"/>
        </w:rPr>
        <w:t xml:space="preserve"> of </w:t>
      </w:r>
      <w:r w:rsidR="00ED59C4">
        <w:rPr>
          <w:sz w:val="22"/>
          <w:szCs w:val="22"/>
        </w:rPr>
        <w:t xml:space="preserve"> </w:t>
      </w:r>
      <w:r w:rsidR="00A919B5">
        <w:rPr>
          <w:sz w:val="22"/>
          <w:szCs w:val="22"/>
        </w:rPr>
        <w:t xml:space="preserve">Dharamshala municipal council </w:t>
      </w:r>
      <w:r w:rsidR="008F30AD">
        <w:rPr>
          <w:sz w:val="22"/>
          <w:szCs w:val="22"/>
        </w:rPr>
        <w:t xml:space="preserve"> ( from locality of </w:t>
      </w:r>
      <w:r w:rsidR="00A919B5">
        <w:rPr>
          <w:sz w:val="22"/>
          <w:szCs w:val="22"/>
        </w:rPr>
        <w:t xml:space="preserve"> employment exchange building</w:t>
      </w:r>
      <w:r w:rsidR="008F30AD">
        <w:rPr>
          <w:sz w:val="22"/>
          <w:szCs w:val="22"/>
        </w:rPr>
        <w:t>)</w:t>
      </w:r>
      <w:r w:rsidR="00990AB3">
        <w:rPr>
          <w:sz w:val="22"/>
          <w:szCs w:val="22"/>
        </w:rPr>
        <w:t xml:space="preserve">, </w:t>
      </w:r>
      <w:r w:rsidRPr="00D710BA">
        <w:rPr>
          <w:sz w:val="22"/>
          <w:szCs w:val="22"/>
        </w:rPr>
        <w:t>Project Manager,  PWD Engineer deployed at site , and construction manager of the  contractor.</w:t>
      </w:r>
    </w:p>
    <w:p w:rsidR="008402CE" w:rsidRPr="00D710BA" w:rsidRDefault="008402CE" w:rsidP="005C78A1">
      <w:pPr>
        <w:pStyle w:val="BodyText"/>
        <w:numPr>
          <w:ilvl w:val="0"/>
          <w:numId w:val="15"/>
        </w:numPr>
        <w:ind w:left="426" w:right="-12" w:hanging="426"/>
        <w:rPr>
          <w:sz w:val="22"/>
          <w:szCs w:val="22"/>
        </w:rPr>
      </w:pPr>
      <w:r w:rsidRPr="00D710BA">
        <w:rPr>
          <w:sz w:val="22"/>
          <w:szCs w:val="22"/>
        </w:rPr>
        <w:t xml:space="preserve">The </w:t>
      </w:r>
      <w:proofErr w:type="spellStart"/>
      <w:r w:rsidRPr="00D710BA">
        <w:rPr>
          <w:sz w:val="22"/>
          <w:szCs w:val="22"/>
        </w:rPr>
        <w:t>GRC</w:t>
      </w:r>
      <w:proofErr w:type="spellEnd"/>
      <w:r w:rsidRPr="00D710BA">
        <w:rPr>
          <w:sz w:val="22"/>
          <w:szCs w:val="22"/>
        </w:rPr>
        <w:t xml:space="preserve">- </w:t>
      </w:r>
      <w:proofErr w:type="spellStart"/>
      <w:r w:rsidR="00014704" w:rsidRPr="00D710BA">
        <w:rPr>
          <w:sz w:val="22"/>
          <w:szCs w:val="22"/>
        </w:rPr>
        <w:t>PIU</w:t>
      </w:r>
      <w:proofErr w:type="spellEnd"/>
      <w:r w:rsidR="00014704" w:rsidRPr="00D710BA">
        <w:rPr>
          <w:sz w:val="22"/>
          <w:szCs w:val="22"/>
        </w:rPr>
        <w:t xml:space="preserve"> shall be headed by Project</w:t>
      </w:r>
      <w:r w:rsidRPr="00D710BA">
        <w:rPr>
          <w:sz w:val="22"/>
          <w:szCs w:val="22"/>
        </w:rPr>
        <w:t xml:space="preserve"> Manager (</w:t>
      </w:r>
      <w:proofErr w:type="spellStart"/>
      <w:r w:rsidRPr="00D710BA">
        <w:rPr>
          <w:sz w:val="22"/>
          <w:szCs w:val="22"/>
        </w:rPr>
        <w:t>PIU</w:t>
      </w:r>
      <w:proofErr w:type="spellEnd"/>
      <w:r w:rsidRPr="00D710BA">
        <w:rPr>
          <w:sz w:val="22"/>
          <w:szCs w:val="22"/>
        </w:rPr>
        <w:t xml:space="preserve">). The committee will meet at least once in every month. Agenda of meeting shall be circulated to all the members and affected persons/aggrieved party along with venue, date and time; informed in written at least 7 days in advance of meeting. The matters shall remain with </w:t>
      </w:r>
      <w:proofErr w:type="spellStart"/>
      <w:r w:rsidRPr="00D710BA">
        <w:rPr>
          <w:sz w:val="22"/>
          <w:szCs w:val="22"/>
        </w:rPr>
        <w:t>GRC</w:t>
      </w:r>
      <w:proofErr w:type="spellEnd"/>
      <w:r w:rsidRPr="00D710BA">
        <w:rPr>
          <w:sz w:val="22"/>
          <w:szCs w:val="22"/>
        </w:rPr>
        <w:t xml:space="preserve"> at </w:t>
      </w:r>
      <w:proofErr w:type="spellStart"/>
      <w:r w:rsidRPr="00D710BA">
        <w:rPr>
          <w:sz w:val="22"/>
          <w:szCs w:val="22"/>
        </w:rPr>
        <w:t>PIU</w:t>
      </w:r>
      <w:proofErr w:type="spellEnd"/>
      <w:r w:rsidRPr="00D710BA">
        <w:rPr>
          <w:sz w:val="22"/>
          <w:szCs w:val="22"/>
        </w:rPr>
        <w:t xml:space="preserve"> level for one month and if grievance is not resolved within this time period, the matter shall be referred to </w:t>
      </w:r>
      <w:proofErr w:type="spellStart"/>
      <w:r w:rsidRPr="00D710BA">
        <w:rPr>
          <w:sz w:val="22"/>
          <w:szCs w:val="22"/>
        </w:rPr>
        <w:t>GRC</w:t>
      </w:r>
      <w:proofErr w:type="spellEnd"/>
      <w:r w:rsidRPr="00D710BA">
        <w:rPr>
          <w:sz w:val="22"/>
          <w:szCs w:val="22"/>
        </w:rPr>
        <w:t xml:space="preserve"> at PMU.</w:t>
      </w:r>
    </w:p>
    <w:p w:rsidR="008402CE" w:rsidRPr="00D710BA" w:rsidRDefault="008402CE" w:rsidP="005C78A1">
      <w:pPr>
        <w:pStyle w:val="BodyText"/>
        <w:numPr>
          <w:ilvl w:val="0"/>
          <w:numId w:val="15"/>
        </w:numPr>
        <w:ind w:left="426" w:right="-12" w:hanging="426"/>
        <w:rPr>
          <w:sz w:val="22"/>
          <w:szCs w:val="22"/>
        </w:rPr>
      </w:pPr>
      <w:proofErr w:type="spellStart"/>
      <w:r w:rsidRPr="00D710BA">
        <w:rPr>
          <w:sz w:val="22"/>
          <w:szCs w:val="22"/>
        </w:rPr>
        <w:t>GRC</w:t>
      </w:r>
      <w:proofErr w:type="spellEnd"/>
      <w:r w:rsidRPr="00D710BA">
        <w:rPr>
          <w:sz w:val="22"/>
          <w:szCs w:val="22"/>
        </w:rPr>
        <w:t xml:space="preserve"> within Environmental and Social Management </w:t>
      </w:r>
      <w:r w:rsidR="00014704" w:rsidRPr="00D710BA">
        <w:rPr>
          <w:sz w:val="22"/>
          <w:szCs w:val="22"/>
        </w:rPr>
        <w:t>Cell (</w:t>
      </w:r>
      <w:proofErr w:type="spellStart"/>
      <w:r w:rsidRPr="00D710BA">
        <w:rPr>
          <w:sz w:val="22"/>
          <w:szCs w:val="22"/>
        </w:rPr>
        <w:t>ESMC</w:t>
      </w:r>
      <w:proofErr w:type="spellEnd"/>
      <w:r w:rsidRPr="00D710BA">
        <w:rPr>
          <w:sz w:val="22"/>
          <w:szCs w:val="22"/>
        </w:rPr>
        <w:t xml:space="preserve">) at PMU-There shall be one </w:t>
      </w:r>
      <w:proofErr w:type="spellStart"/>
      <w:r w:rsidRPr="00D710BA">
        <w:rPr>
          <w:sz w:val="22"/>
          <w:szCs w:val="22"/>
        </w:rPr>
        <w:t>GRC</w:t>
      </w:r>
      <w:proofErr w:type="spellEnd"/>
      <w:r w:rsidRPr="00D710BA">
        <w:rPr>
          <w:sz w:val="22"/>
          <w:szCs w:val="22"/>
        </w:rPr>
        <w:t xml:space="preserve"> in PMU. The matters not resolved by the </w:t>
      </w:r>
      <w:proofErr w:type="spellStart"/>
      <w:r w:rsidRPr="00D710BA">
        <w:rPr>
          <w:sz w:val="22"/>
          <w:szCs w:val="22"/>
        </w:rPr>
        <w:t>GRC</w:t>
      </w:r>
      <w:proofErr w:type="spellEnd"/>
      <w:r w:rsidRPr="00D710BA">
        <w:rPr>
          <w:sz w:val="22"/>
          <w:szCs w:val="22"/>
        </w:rPr>
        <w:t xml:space="preserve"> at </w:t>
      </w:r>
      <w:proofErr w:type="spellStart"/>
      <w:r w:rsidRPr="00D710BA">
        <w:rPr>
          <w:sz w:val="22"/>
          <w:szCs w:val="22"/>
        </w:rPr>
        <w:t>PIU</w:t>
      </w:r>
      <w:proofErr w:type="spellEnd"/>
      <w:r w:rsidRPr="00D710BA">
        <w:rPr>
          <w:sz w:val="22"/>
          <w:szCs w:val="22"/>
        </w:rPr>
        <w:t xml:space="preserve"> level within one month shall come under </w:t>
      </w:r>
      <w:proofErr w:type="spellStart"/>
      <w:r w:rsidRPr="00D710BA">
        <w:rPr>
          <w:sz w:val="22"/>
          <w:szCs w:val="22"/>
        </w:rPr>
        <w:t>GRC</w:t>
      </w:r>
      <w:proofErr w:type="spellEnd"/>
      <w:r w:rsidRPr="00D710BA">
        <w:rPr>
          <w:sz w:val="22"/>
          <w:szCs w:val="22"/>
        </w:rPr>
        <w:t xml:space="preserve"> at PMU. </w:t>
      </w:r>
      <w:proofErr w:type="spellStart"/>
      <w:r w:rsidRPr="00D710BA">
        <w:rPr>
          <w:sz w:val="22"/>
          <w:szCs w:val="22"/>
        </w:rPr>
        <w:t>GRC</w:t>
      </w:r>
      <w:proofErr w:type="spellEnd"/>
      <w:r w:rsidRPr="00D710BA">
        <w:rPr>
          <w:sz w:val="22"/>
          <w:szCs w:val="22"/>
        </w:rPr>
        <w:t xml:space="preserve"> at PMU will include </w:t>
      </w:r>
      <w:r w:rsidR="00573997">
        <w:rPr>
          <w:sz w:val="22"/>
          <w:szCs w:val="22"/>
        </w:rPr>
        <w:t>Managing</w:t>
      </w:r>
      <w:r w:rsidR="0037183F">
        <w:rPr>
          <w:sz w:val="22"/>
          <w:szCs w:val="22"/>
        </w:rPr>
        <w:t xml:space="preserve"> Director-</w:t>
      </w:r>
      <w:r w:rsidRPr="00D710BA">
        <w:rPr>
          <w:sz w:val="22"/>
          <w:szCs w:val="22"/>
        </w:rPr>
        <w:t xml:space="preserve"> HPKVN, Safeguard Specialists (Environmental and Social) of PMU and One representative from the DoUD,</w:t>
      </w:r>
      <w:r w:rsidR="00990AB3">
        <w:rPr>
          <w:sz w:val="22"/>
          <w:szCs w:val="22"/>
        </w:rPr>
        <w:t xml:space="preserve"> DOTE, DOLE, DORD</w:t>
      </w:r>
      <w:r w:rsidRPr="00D710BA">
        <w:rPr>
          <w:sz w:val="22"/>
          <w:szCs w:val="22"/>
        </w:rPr>
        <w:t xml:space="preserve"> Shimla office</w:t>
      </w:r>
      <w:r w:rsidR="00990AB3">
        <w:rPr>
          <w:sz w:val="22"/>
          <w:szCs w:val="22"/>
        </w:rPr>
        <w:t>s</w:t>
      </w:r>
      <w:r w:rsidRPr="00D710BA">
        <w:rPr>
          <w:sz w:val="22"/>
          <w:szCs w:val="22"/>
        </w:rPr>
        <w:t xml:space="preserve">. The Committee shall be headed by </w:t>
      </w:r>
      <w:r w:rsidR="00990AB3">
        <w:rPr>
          <w:sz w:val="22"/>
          <w:szCs w:val="22"/>
        </w:rPr>
        <w:t>MD</w:t>
      </w:r>
      <w:r w:rsidRPr="00D710BA">
        <w:rPr>
          <w:sz w:val="22"/>
          <w:szCs w:val="22"/>
        </w:rPr>
        <w:t xml:space="preserve"> HPKVN. This committee shall look</w:t>
      </w:r>
      <w:r w:rsidR="00DC3B8D">
        <w:rPr>
          <w:sz w:val="22"/>
          <w:szCs w:val="22"/>
        </w:rPr>
        <w:t xml:space="preserve"> into</w:t>
      </w:r>
      <w:r w:rsidRPr="00D710BA">
        <w:rPr>
          <w:sz w:val="22"/>
          <w:szCs w:val="22"/>
        </w:rPr>
        <w:t xml:space="preserve"> the matters, which are referred to and not resolved by </w:t>
      </w:r>
      <w:proofErr w:type="spellStart"/>
      <w:r w:rsidRPr="00D710BA">
        <w:rPr>
          <w:sz w:val="22"/>
          <w:szCs w:val="22"/>
        </w:rPr>
        <w:t>GRC</w:t>
      </w:r>
      <w:proofErr w:type="spellEnd"/>
      <w:r w:rsidRPr="00D710BA">
        <w:rPr>
          <w:sz w:val="22"/>
          <w:szCs w:val="22"/>
        </w:rPr>
        <w:t xml:space="preserve"> at </w:t>
      </w:r>
      <w:proofErr w:type="spellStart"/>
      <w:r w:rsidRPr="00D710BA">
        <w:rPr>
          <w:sz w:val="22"/>
          <w:szCs w:val="22"/>
        </w:rPr>
        <w:t>PIU</w:t>
      </w:r>
      <w:proofErr w:type="spellEnd"/>
      <w:r w:rsidRPr="00D710BA">
        <w:rPr>
          <w:sz w:val="22"/>
          <w:szCs w:val="22"/>
        </w:rPr>
        <w:t xml:space="preserve"> level. If the matter is not resolved by the </w:t>
      </w:r>
      <w:proofErr w:type="spellStart"/>
      <w:r w:rsidRPr="00D710BA">
        <w:rPr>
          <w:sz w:val="22"/>
          <w:szCs w:val="22"/>
        </w:rPr>
        <w:t>GRC</w:t>
      </w:r>
      <w:proofErr w:type="spellEnd"/>
      <w:r w:rsidRPr="00D710BA">
        <w:rPr>
          <w:sz w:val="22"/>
          <w:szCs w:val="22"/>
        </w:rPr>
        <w:t xml:space="preserve"> at PMU level within one month of time, the aggrieved person/party can bring the matter to   State Level Empowered Committee (</w:t>
      </w:r>
      <w:proofErr w:type="spellStart"/>
      <w:r w:rsidRPr="00D710BA">
        <w:rPr>
          <w:sz w:val="22"/>
          <w:szCs w:val="22"/>
        </w:rPr>
        <w:t>SLEC</w:t>
      </w:r>
      <w:proofErr w:type="spellEnd"/>
      <w:r w:rsidRPr="00D710BA">
        <w:rPr>
          <w:sz w:val="22"/>
          <w:szCs w:val="22"/>
        </w:rPr>
        <w:t>).</w:t>
      </w:r>
      <w:r w:rsidR="00514CAD">
        <w:rPr>
          <w:sz w:val="22"/>
          <w:szCs w:val="22"/>
        </w:rPr>
        <w:t xml:space="preserve"> This committee will resolve the issue within one month time. </w:t>
      </w:r>
    </w:p>
    <w:p w:rsidR="008402CE" w:rsidRPr="00D710BA" w:rsidRDefault="008402CE" w:rsidP="005C78A1">
      <w:pPr>
        <w:pStyle w:val="BodyText"/>
        <w:numPr>
          <w:ilvl w:val="0"/>
          <w:numId w:val="15"/>
        </w:numPr>
        <w:ind w:left="426" w:right="-12" w:hanging="426"/>
        <w:rPr>
          <w:sz w:val="22"/>
          <w:szCs w:val="22"/>
        </w:rPr>
      </w:pPr>
      <w:r w:rsidRPr="00644080">
        <w:rPr>
          <w:b/>
          <w:sz w:val="22"/>
          <w:szCs w:val="22"/>
        </w:rPr>
        <w:t xml:space="preserve">Approach to </w:t>
      </w:r>
      <w:proofErr w:type="spellStart"/>
      <w:r w:rsidRPr="00644080">
        <w:rPr>
          <w:b/>
          <w:sz w:val="22"/>
          <w:szCs w:val="22"/>
        </w:rPr>
        <w:t>GRC</w:t>
      </w:r>
      <w:proofErr w:type="spellEnd"/>
      <w:r w:rsidRPr="00D710BA">
        <w:rPr>
          <w:sz w:val="22"/>
          <w:szCs w:val="22"/>
        </w:rPr>
        <w:t xml:space="preserve">. Affected person/aggrieved party can approach to </w:t>
      </w:r>
      <w:proofErr w:type="spellStart"/>
      <w:r w:rsidRPr="00D710BA">
        <w:rPr>
          <w:sz w:val="22"/>
          <w:szCs w:val="22"/>
        </w:rPr>
        <w:t>GRC</w:t>
      </w:r>
      <w:proofErr w:type="spellEnd"/>
      <w:r w:rsidRPr="00D710BA">
        <w:rPr>
          <w:sz w:val="22"/>
          <w:szCs w:val="22"/>
        </w:rPr>
        <w:t xml:space="preserve"> for redress of his/their grievances through any of the following modes</w:t>
      </w:r>
      <w:r w:rsidR="008F30AD">
        <w:rPr>
          <w:sz w:val="22"/>
          <w:szCs w:val="22"/>
        </w:rPr>
        <w:t xml:space="preserve"> :</w:t>
      </w:r>
    </w:p>
    <w:p w:rsidR="008402CE" w:rsidRPr="008402CE" w:rsidRDefault="00953866" w:rsidP="00953866">
      <w:pPr>
        <w:pStyle w:val="ListParagraph"/>
        <w:widowControl w:val="0"/>
        <w:numPr>
          <w:ilvl w:val="1"/>
          <w:numId w:val="38"/>
        </w:numPr>
        <w:tabs>
          <w:tab w:val="left" w:pos="360"/>
        </w:tabs>
        <w:autoSpaceDE w:val="0"/>
        <w:autoSpaceDN w:val="0"/>
        <w:adjustRightInd w:val="0"/>
        <w:spacing w:before="120" w:after="120" w:line="360" w:lineRule="auto"/>
        <w:ind w:left="851" w:right="79" w:hanging="284"/>
        <w:rPr>
          <w:rFonts w:ascii="Arial" w:hAnsi="Arial" w:cs="Arial"/>
        </w:rPr>
      </w:pPr>
      <w:r>
        <w:rPr>
          <w:rFonts w:ascii="Arial" w:hAnsi="Arial" w:cs="Arial"/>
          <w:lang w:val="en-IN"/>
        </w:rPr>
        <w:t xml:space="preserve">  </w:t>
      </w:r>
      <w:r w:rsidR="008402CE" w:rsidRPr="008402CE">
        <w:rPr>
          <w:rFonts w:ascii="Arial" w:hAnsi="Arial" w:cs="Arial"/>
        </w:rPr>
        <w:t>Web based: A separate corner will be developed at the HPKVN website so that public /community/ affected person can register their complaint in the online column.</w:t>
      </w:r>
    </w:p>
    <w:p w:rsidR="008402CE" w:rsidRPr="00D710BA" w:rsidRDefault="00953866" w:rsidP="00953866">
      <w:pPr>
        <w:pStyle w:val="ListParagraph"/>
        <w:widowControl w:val="0"/>
        <w:numPr>
          <w:ilvl w:val="1"/>
          <w:numId w:val="38"/>
        </w:numPr>
        <w:tabs>
          <w:tab w:val="left" w:pos="360"/>
        </w:tabs>
        <w:autoSpaceDE w:val="0"/>
        <w:autoSpaceDN w:val="0"/>
        <w:adjustRightInd w:val="0"/>
        <w:spacing w:before="120" w:after="120" w:line="360" w:lineRule="auto"/>
        <w:ind w:left="851" w:right="79" w:hanging="284"/>
        <w:rPr>
          <w:rFonts w:ascii="Arial" w:hAnsi="Arial" w:cs="Arial"/>
        </w:rPr>
      </w:pPr>
      <w:r>
        <w:rPr>
          <w:rFonts w:ascii="Arial" w:hAnsi="Arial" w:cs="Arial"/>
          <w:lang w:val="en-IN"/>
        </w:rPr>
        <w:t xml:space="preserve">  </w:t>
      </w:r>
      <w:r w:rsidR="008402CE" w:rsidRPr="008402CE">
        <w:rPr>
          <w:rFonts w:ascii="Arial" w:hAnsi="Arial" w:cs="Arial"/>
        </w:rPr>
        <w:t xml:space="preserve">Telecom based:  A  telephone number will be displayed at the web site of HPKVN as wells at the construction site of </w:t>
      </w:r>
      <w:r w:rsidR="00644080">
        <w:rPr>
          <w:rFonts w:ascii="Arial" w:hAnsi="Arial" w:cs="Arial"/>
        </w:rPr>
        <w:t xml:space="preserve"> </w:t>
      </w:r>
      <w:r w:rsidR="00A919B5">
        <w:rPr>
          <w:rFonts w:ascii="Arial" w:hAnsi="Arial" w:cs="Arial"/>
        </w:rPr>
        <w:t xml:space="preserve"> building </w:t>
      </w:r>
      <w:r w:rsidR="00ED59C4">
        <w:rPr>
          <w:rFonts w:ascii="Arial" w:hAnsi="Arial" w:cs="Arial"/>
        </w:rPr>
        <w:t xml:space="preserve"> </w:t>
      </w:r>
      <w:r w:rsidR="008402CE" w:rsidRPr="008402CE">
        <w:rPr>
          <w:rFonts w:ascii="Arial" w:hAnsi="Arial" w:cs="Arial"/>
        </w:rPr>
        <w:t xml:space="preserve"> so that general public can register their complaint through telephone / mobile phone to the </w:t>
      </w:r>
      <w:proofErr w:type="spellStart"/>
      <w:r w:rsidR="008402CE" w:rsidRPr="008402CE">
        <w:rPr>
          <w:rFonts w:ascii="Arial" w:hAnsi="Arial" w:cs="Arial"/>
        </w:rPr>
        <w:t>PIU</w:t>
      </w:r>
      <w:proofErr w:type="spellEnd"/>
      <w:r w:rsidR="008402CE" w:rsidRPr="008402CE">
        <w:rPr>
          <w:rFonts w:ascii="Arial" w:hAnsi="Arial" w:cs="Arial"/>
        </w:rPr>
        <w:t>/PMU office.</w:t>
      </w:r>
    </w:p>
    <w:p w:rsidR="00025CDA" w:rsidRDefault="00025CDA" w:rsidP="00014704">
      <w:pPr>
        <w:pStyle w:val="ListParagraph"/>
        <w:widowControl w:val="0"/>
        <w:tabs>
          <w:tab w:val="left" w:pos="630"/>
        </w:tabs>
        <w:autoSpaceDE w:val="0"/>
        <w:autoSpaceDN w:val="0"/>
        <w:adjustRightInd w:val="0"/>
        <w:spacing w:after="0" w:line="360" w:lineRule="auto"/>
        <w:ind w:left="0"/>
        <w:jc w:val="center"/>
        <w:rPr>
          <w:rFonts w:ascii="Arial" w:hAnsi="Arial" w:cs="Arial"/>
          <w:b/>
          <w:spacing w:val="-1"/>
        </w:rPr>
      </w:pPr>
    </w:p>
    <w:p w:rsidR="00014704" w:rsidRPr="00F4198C" w:rsidRDefault="00014704" w:rsidP="00014704">
      <w:pPr>
        <w:pStyle w:val="ListParagraph"/>
        <w:widowControl w:val="0"/>
        <w:tabs>
          <w:tab w:val="left" w:pos="630"/>
        </w:tabs>
        <w:autoSpaceDE w:val="0"/>
        <w:autoSpaceDN w:val="0"/>
        <w:adjustRightInd w:val="0"/>
        <w:spacing w:after="0" w:line="360" w:lineRule="auto"/>
        <w:ind w:left="0"/>
        <w:jc w:val="center"/>
        <w:rPr>
          <w:rFonts w:ascii="Arial" w:hAnsi="Arial" w:cs="Arial"/>
          <w:b/>
          <w:spacing w:val="-1"/>
        </w:rPr>
      </w:pPr>
      <w:r w:rsidRPr="00F4198C">
        <w:rPr>
          <w:rFonts w:ascii="Arial" w:hAnsi="Arial" w:cs="Arial"/>
          <w:b/>
          <w:spacing w:val="-1"/>
        </w:rPr>
        <w:lastRenderedPageBreak/>
        <w:t>GRIEVANCE REDRESS MECHANISM (</w:t>
      </w:r>
      <w:r w:rsidR="00FB6562">
        <w:rPr>
          <w:rFonts w:ascii="Arial" w:hAnsi="Arial" w:cs="Arial"/>
          <w:b/>
          <w:spacing w:val="-1"/>
        </w:rPr>
        <w:t>HPSDP</w:t>
      </w:r>
      <w:r w:rsidRPr="00F4198C">
        <w:rPr>
          <w:rFonts w:ascii="Arial" w:hAnsi="Arial" w:cs="Arial"/>
          <w:b/>
          <w:spacing w:val="-1"/>
        </w:rPr>
        <w:t>)</w:t>
      </w:r>
    </w:p>
    <w:p w:rsidR="00014704" w:rsidRPr="00891250" w:rsidRDefault="00014704" w:rsidP="00014704">
      <w:pPr>
        <w:spacing w:after="0" w:line="240" w:lineRule="auto"/>
        <w:rPr>
          <w:rFonts w:ascii="Arial" w:hAnsi="Arial" w:cs="Arial"/>
          <w:sz w:val="18"/>
          <w:szCs w:val="20"/>
        </w:rPr>
      </w:pPr>
      <w:r w:rsidRPr="00891250">
        <w:rPr>
          <w:rFonts w:ascii="Arial" w:hAnsi="Arial" w:cs="Arial"/>
          <w:sz w:val="18"/>
          <w:szCs w:val="20"/>
        </w:rPr>
        <w:tab/>
      </w:r>
      <w:r w:rsidRPr="00891250">
        <w:rPr>
          <w:rFonts w:ascii="Arial" w:hAnsi="Arial" w:cs="Arial"/>
          <w:sz w:val="18"/>
          <w:szCs w:val="20"/>
        </w:rPr>
        <w:tab/>
      </w:r>
    </w:p>
    <w:p w:rsidR="00014704" w:rsidRPr="00891250" w:rsidRDefault="00C9259F" w:rsidP="00014704">
      <w:pPr>
        <w:pStyle w:val="ListParagraph"/>
        <w:spacing w:after="0" w:line="240" w:lineRule="auto"/>
        <w:ind w:left="1440"/>
        <w:contextualSpacing/>
        <w:rPr>
          <w:rFonts w:ascii="Arial" w:hAnsi="Arial" w:cs="Arial"/>
          <w:sz w:val="18"/>
          <w:szCs w:val="20"/>
        </w:rPr>
      </w:pPr>
      <w:r>
        <w:rPr>
          <w:b/>
          <w:noProof/>
          <w:color w:val="000000"/>
          <w:spacing w:val="-1"/>
          <w:sz w:val="24"/>
          <w:szCs w:val="24"/>
          <w:lang w:val="en-IN" w:eastAsia="zh-TW"/>
        </w:rPr>
        <w:pict>
          <v:shapetype id="_x0000_t202" coordsize="21600,21600" o:spt="202" path="m,l,21600r21600,l21600,xe">
            <v:stroke joinstyle="miter"/>
            <v:path gradientshapeok="t" o:connecttype="rect"/>
          </v:shapetype>
          <v:shape id="_x0000_s1241" type="#_x0000_t202" style="position:absolute;left:0;text-align:left;margin-left:5.45pt;margin-top:10.3pt;width:144.55pt;height:33.7pt;z-index:251645440;mso-width-relative:margin;mso-height-relative:margin">
            <v:textbox style="mso-next-textbox:#_x0000_s1241">
              <w:txbxContent>
                <w:p w:rsidR="00E07617" w:rsidRPr="00014704" w:rsidRDefault="00E07617" w:rsidP="008C4FD3">
                  <w:pPr>
                    <w:spacing w:after="0" w:line="276" w:lineRule="auto"/>
                    <w:jc w:val="center"/>
                    <w:rPr>
                      <w:rFonts w:ascii="Arial" w:hAnsi="Arial" w:cs="Arial"/>
                    </w:rPr>
                  </w:pPr>
                  <w:r>
                    <w:rPr>
                      <w:rFonts w:ascii="Arial" w:hAnsi="Arial" w:cs="Arial"/>
                    </w:rPr>
                    <w:t>Aggrieved Party /</w:t>
                  </w:r>
                  <w:r w:rsidRPr="00014704">
                    <w:rPr>
                      <w:rFonts w:ascii="Arial" w:hAnsi="Arial" w:cs="Arial"/>
                    </w:rPr>
                    <w:t>Affected Person</w:t>
                  </w:r>
                </w:p>
              </w:txbxContent>
            </v:textbox>
          </v:shape>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014704" w:rsidRDefault="00C9259F" w:rsidP="00014704">
      <w:pPr>
        <w:pStyle w:val="Default"/>
        <w:widowControl w:val="0"/>
        <w:tabs>
          <w:tab w:val="left" w:pos="0"/>
          <w:tab w:val="left" w:pos="180"/>
        </w:tabs>
        <w:spacing w:before="120" w:after="120" w:line="288" w:lineRule="auto"/>
        <w:rPr>
          <w:color w:val="FF0000"/>
          <w:sz w:val="22"/>
          <w:szCs w:val="22"/>
        </w:rPr>
      </w:pPr>
      <w:r>
        <w:rPr>
          <w:noProof/>
          <w:color w:val="FF0000"/>
          <w:sz w:val="22"/>
          <w:szCs w:val="22"/>
          <w:lang w:val="en-IN" w:eastAsia="en-IN"/>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248" type="#_x0000_t13" style="position:absolute;left:0;text-align:left;margin-left:32.4pt;margin-top:43.9pt;width:83.4pt;height:8.5pt;rotation:90;z-index:251651584"/>
        </w:pict>
      </w:r>
    </w:p>
    <w:p w:rsidR="00014704" w:rsidRDefault="00C9259F" w:rsidP="00014704">
      <w:pPr>
        <w:pStyle w:val="Default"/>
        <w:widowControl w:val="0"/>
        <w:tabs>
          <w:tab w:val="left" w:pos="0"/>
          <w:tab w:val="left" w:pos="180"/>
        </w:tabs>
        <w:spacing w:before="120" w:after="120" w:line="288" w:lineRule="auto"/>
        <w:rPr>
          <w:color w:val="FF0000"/>
          <w:sz w:val="22"/>
          <w:szCs w:val="22"/>
        </w:rPr>
      </w:pPr>
      <w:r>
        <w:rPr>
          <w:b/>
          <w:noProof/>
          <w:spacing w:val="-1"/>
          <w:lang w:val="en-IN" w:eastAsia="en-IN"/>
        </w:rPr>
        <w:pict>
          <v:shape id="_x0000_s1251" type="#_x0000_t202" style="position:absolute;left:0;text-align:left;margin-left:362.6pt;margin-top:1.6pt;width:126.15pt;height:33.7pt;z-index:251653632;mso-width-relative:margin;mso-height-relative:margin">
            <v:textbox style="mso-next-textbox:#_x0000_s1251">
              <w:txbxContent>
                <w:p w:rsidR="00E07617" w:rsidRPr="00014704" w:rsidRDefault="00E07617" w:rsidP="00014704">
                  <w:pPr>
                    <w:jc w:val="center"/>
                    <w:rPr>
                      <w:rFonts w:ascii="Arial" w:hAnsi="Arial" w:cs="Arial"/>
                      <w:lang w:val="en-IN"/>
                    </w:rPr>
                  </w:pPr>
                  <w:r w:rsidRPr="00014704">
                    <w:rPr>
                      <w:rFonts w:ascii="Arial" w:hAnsi="Arial" w:cs="Arial"/>
                      <w:lang w:val="en-IN"/>
                    </w:rPr>
                    <w:t>Grievance Addressed</w:t>
                  </w:r>
                </w:p>
              </w:txbxContent>
            </v:textbox>
          </v:shape>
        </w:pict>
      </w:r>
      <w:r>
        <w:rPr>
          <w:b/>
          <w:noProof/>
          <w:spacing w:val="-1"/>
          <w:lang w:val="en-IN" w:eastAsia="en-IN"/>
        </w:rPr>
        <w:pict>
          <v:shape id="_x0000_s1242" type="#_x0000_t202" style="position:absolute;left:0;text-align:left;margin-left:52.55pt;margin-top:.5pt;width:148.4pt;height:61.3pt;z-index:251646464;mso-width-relative:margin;mso-height-relative:margin" filled="f" stroked="f">
            <v:textbox style="mso-next-textbox:#_x0000_s1242">
              <w:txbxContent>
                <w:p w:rsidR="00E07617" w:rsidRDefault="00E07617" w:rsidP="00014704">
                  <w:pPr>
                    <w:spacing w:after="0"/>
                    <w:jc w:val="center"/>
                    <w:rPr>
                      <w:rFonts w:ascii="Arial" w:hAnsi="Arial" w:cs="Arial"/>
                      <w:lang w:val="en-IN"/>
                    </w:rPr>
                  </w:pPr>
                  <w:r>
                    <w:rPr>
                      <w:rFonts w:ascii="Arial" w:hAnsi="Arial" w:cs="Arial"/>
                      <w:lang w:val="en-IN"/>
                    </w:rPr>
                    <w:t>Minor Grievance</w:t>
                  </w:r>
                </w:p>
                <w:p w:rsidR="00E07617" w:rsidRPr="00014704" w:rsidRDefault="00E07617" w:rsidP="00014704">
                  <w:pPr>
                    <w:spacing w:after="0"/>
                    <w:jc w:val="center"/>
                    <w:rPr>
                      <w:rFonts w:ascii="Arial" w:hAnsi="Arial" w:cs="Arial"/>
                      <w:lang w:val="en-IN"/>
                    </w:rPr>
                  </w:pPr>
                  <w:r w:rsidRPr="00014704">
                    <w:rPr>
                      <w:rFonts w:ascii="Arial" w:hAnsi="Arial" w:cs="Arial"/>
                      <w:lang w:val="en-IN"/>
                    </w:rPr>
                    <w:t>Major Grievance</w:t>
                  </w:r>
                </w:p>
                <w:p w:rsidR="00E07617" w:rsidRPr="00014704" w:rsidRDefault="00E07617" w:rsidP="00014704">
                  <w:pPr>
                    <w:spacing w:line="276" w:lineRule="auto"/>
                    <w:jc w:val="center"/>
                    <w:rPr>
                      <w:rFonts w:ascii="Arial" w:hAnsi="Arial" w:cs="Arial"/>
                      <w:lang w:val="en-IN"/>
                    </w:rPr>
                  </w:pPr>
                </w:p>
              </w:txbxContent>
            </v:textbox>
          </v:shape>
        </w:pict>
      </w:r>
      <w:r>
        <w:rPr>
          <w:b/>
          <w:noProof/>
          <w:spacing w:val="-1"/>
          <w:lang w:val="en-IN" w:eastAsia="en-IN"/>
        </w:rPr>
        <w:pict>
          <v:shape id="_x0000_s1259" type="#_x0000_t13" style="position:absolute;left:0;text-align:left;margin-left:76.5pt;margin-top:254.15pt;width:128.45pt;height:8.5pt;z-index:251661824"/>
        </w:pict>
      </w:r>
      <w:r>
        <w:rPr>
          <w:b/>
          <w:noProof/>
          <w:spacing w:val="-1"/>
          <w:lang w:val="en-IN" w:eastAsia="en-IN"/>
        </w:rPr>
        <w:pict>
          <v:shape id="_x0000_s1258" type="#_x0000_t13" style="position:absolute;left:0;text-align:left;margin-left:76.5pt;margin-top:140.15pt;width:128.45pt;height:8.5pt;z-index:251660800"/>
        </w:pict>
      </w:r>
      <w:r>
        <w:rPr>
          <w:b/>
          <w:noProof/>
          <w:spacing w:val="-1"/>
          <w:lang w:val="en-IN" w:eastAsia="en-IN"/>
        </w:rPr>
        <w:pict>
          <v:shape id="_x0000_s1257" type="#_x0000_t13" style="position:absolute;left:0;text-align:left;margin-left:76.5pt;margin-top:14.65pt;width:128.45pt;height:8.5pt;z-index:251659776"/>
        </w:pict>
      </w:r>
      <w:r>
        <w:rPr>
          <w:b/>
          <w:noProof/>
          <w:spacing w:val="-1"/>
          <w:lang w:val="en-IN" w:eastAsia="en-IN"/>
        </w:rPr>
        <w:pict>
          <v:shape id="_x0000_s1252" type="#_x0000_t13" style="position:absolute;left:0;text-align:left;margin-left:319.1pt;margin-top:14.65pt;width:43.05pt;height:8.5pt;z-index:251654656"/>
        </w:pict>
      </w:r>
      <w:r>
        <w:rPr>
          <w:b/>
          <w:noProof/>
          <w:spacing w:val="-1"/>
          <w:lang w:val="en-IN" w:eastAsia="en-IN"/>
        </w:rPr>
        <w:pict>
          <v:shape id="_x0000_s1250" type="#_x0000_t202" style="position:absolute;left:0;text-align:left;margin-left:204.95pt;margin-top:1.6pt;width:114.15pt;height:33.7pt;z-index:251652608;mso-width-relative:margin;mso-height-relative:margin">
            <v:textbox style="mso-next-textbox:#_x0000_s1250">
              <w:txbxContent>
                <w:p w:rsidR="00E07617" w:rsidRPr="00014704" w:rsidRDefault="00E07617" w:rsidP="00014704">
                  <w:pPr>
                    <w:jc w:val="center"/>
                    <w:rPr>
                      <w:rFonts w:ascii="Arial" w:hAnsi="Arial" w:cs="Arial"/>
                      <w:lang w:val="en-IN"/>
                    </w:rPr>
                  </w:pPr>
                  <w:r w:rsidRPr="00014704">
                    <w:rPr>
                      <w:rFonts w:ascii="Arial" w:hAnsi="Arial" w:cs="Arial"/>
                      <w:lang w:val="en-IN"/>
                    </w:rPr>
                    <w:t>Project Manager</w:t>
                  </w:r>
                </w:p>
              </w:txbxContent>
            </v:textbox>
          </v:shape>
        </w:pict>
      </w:r>
    </w:p>
    <w:p w:rsidR="00014704" w:rsidRDefault="00C9259F" w:rsidP="00014704">
      <w:pPr>
        <w:pStyle w:val="Default"/>
        <w:widowControl w:val="0"/>
        <w:tabs>
          <w:tab w:val="left" w:pos="0"/>
          <w:tab w:val="left" w:pos="180"/>
        </w:tabs>
        <w:spacing w:before="120" w:after="120" w:line="288" w:lineRule="auto"/>
        <w:rPr>
          <w:color w:val="FF0000"/>
          <w:sz w:val="22"/>
          <w:szCs w:val="22"/>
        </w:rPr>
      </w:pPr>
      <w:r>
        <w:rPr>
          <w:noProof/>
          <w:color w:val="FF0000"/>
          <w:sz w:val="22"/>
          <w:szCs w:val="22"/>
          <w:lang w:val="en-IN" w:eastAsia="en-IN"/>
        </w:rPr>
        <w:pict>
          <v:rect id="_x0000_s1256" style="position:absolute;left:0;text-align:left;margin-left:259.8pt;margin-top:14.15pt;width:4.7pt;height:47.4pt;z-index:251658752"/>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014704" w:rsidRDefault="00C9259F" w:rsidP="00014704">
      <w:pPr>
        <w:pStyle w:val="Default"/>
        <w:widowControl w:val="0"/>
        <w:tabs>
          <w:tab w:val="left" w:pos="0"/>
          <w:tab w:val="left" w:pos="180"/>
        </w:tabs>
        <w:spacing w:before="120" w:after="120" w:line="288" w:lineRule="auto"/>
        <w:rPr>
          <w:color w:val="FF0000"/>
          <w:sz w:val="22"/>
          <w:szCs w:val="22"/>
        </w:rPr>
      </w:pPr>
      <w:r>
        <w:rPr>
          <w:noProof/>
          <w:color w:val="FF0000"/>
          <w:sz w:val="22"/>
          <w:szCs w:val="22"/>
          <w:lang w:val="en-IN" w:eastAsia="en-IN"/>
        </w:rPr>
        <w:pict>
          <v:shape id="_x0000_s1247" type="#_x0000_t13" style="position:absolute;left:0;text-align:left;margin-left:149.4pt;margin-top:16.65pt;width:115.1pt;height:9.1pt;rotation:180;z-index:251650560"/>
        </w:pict>
      </w:r>
      <w:r>
        <w:rPr>
          <w:b/>
          <w:noProof/>
          <w:spacing w:val="-1"/>
          <w:lang w:val="en-IN" w:eastAsia="en-IN"/>
        </w:rPr>
        <w:pict>
          <v:shape id="_x0000_s1243" type="#_x0000_t202" style="position:absolute;left:0;text-align:left;margin-left:5.45pt;margin-top:5.15pt;width:143pt;height:33.7pt;z-index:251647488;mso-width-relative:margin;mso-height-relative:margin">
            <v:textbox style="mso-next-textbox:#_x0000_s1243">
              <w:txbxContent>
                <w:p w:rsidR="00E07617" w:rsidRDefault="00E07617" w:rsidP="008C4FD3">
                  <w:pPr>
                    <w:spacing w:after="0" w:line="276" w:lineRule="auto"/>
                    <w:jc w:val="center"/>
                    <w:rPr>
                      <w:rFonts w:ascii="Arial" w:hAnsi="Arial" w:cs="Arial"/>
                      <w:lang w:val="en-IN"/>
                    </w:rPr>
                  </w:pPr>
                  <w:r w:rsidRPr="00014704">
                    <w:rPr>
                      <w:rFonts w:ascii="Arial" w:hAnsi="Arial" w:cs="Arial"/>
                      <w:lang w:val="en-IN"/>
                    </w:rPr>
                    <w:t>Grievance</w:t>
                  </w:r>
                  <w:r>
                    <w:rPr>
                      <w:rFonts w:ascii="Arial" w:hAnsi="Arial" w:cs="Arial"/>
                      <w:lang w:val="en-IN"/>
                    </w:rPr>
                    <w:t xml:space="preserve"> Redress</w:t>
                  </w:r>
                </w:p>
                <w:p w:rsidR="00E07617" w:rsidRPr="00014704" w:rsidRDefault="00E07617" w:rsidP="008C4FD3">
                  <w:pPr>
                    <w:spacing w:after="0" w:line="276" w:lineRule="auto"/>
                    <w:jc w:val="center"/>
                    <w:rPr>
                      <w:rFonts w:ascii="Arial" w:hAnsi="Arial" w:cs="Arial"/>
                      <w:lang w:val="en-IN"/>
                    </w:rPr>
                  </w:pPr>
                  <w:r w:rsidRPr="00014704">
                    <w:rPr>
                      <w:rFonts w:ascii="Arial" w:hAnsi="Arial" w:cs="Arial"/>
                      <w:lang w:val="en-IN"/>
                    </w:rPr>
                    <w:t>Committee PIU Level</w:t>
                  </w:r>
                </w:p>
              </w:txbxContent>
            </v:textbox>
          </v:shape>
        </w:pict>
      </w:r>
      <w:r>
        <w:rPr>
          <w:b/>
          <w:noProof/>
          <w:spacing w:val="-1"/>
          <w:lang w:val="en-IN" w:eastAsia="en-IN"/>
        </w:rPr>
        <w:pict>
          <v:shape id="_x0000_s1260" type="#_x0000_t202" style="position:absolute;left:0;text-align:left;margin-left:272.6pt;margin-top:9.65pt;width:114.15pt;height:22.1pt;z-index:251662848;mso-width-relative:margin;mso-height-relative:margin" filled="f" stroked="f">
            <v:textbox style="mso-next-textbox:#_x0000_s1260">
              <w:txbxContent>
                <w:p w:rsidR="00E07617" w:rsidRPr="0049074A" w:rsidRDefault="00E07617" w:rsidP="00014704">
                  <w:pPr>
                    <w:rPr>
                      <w:lang w:val="en-IN"/>
                    </w:rPr>
                  </w:pPr>
                  <w:r>
                    <w:rPr>
                      <w:lang w:val="en-IN"/>
                    </w:rPr>
                    <w:t>Grievance Addressed</w:t>
                  </w:r>
                </w:p>
              </w:txbxContent>
            </v:textbox>
          </v:shape>
        </w:pict>
      </w:r>
    </w:p>
    <w:p w:rsidR="00014704" w:rsidRDefault="00C9259F" w:rsidP="00014704">
      <w:pPr>
        <w:pStyle w:val="Default"/>
        <w:widowControl w:val="0"/>
        <w:tabs>
          <w:tab w:val="left" w:pos="0"/>
          <w:tab w:val="left" w:pos="180"/>
        </w:tabs>
        <w:spacing w:before="120" w:after="120" w:line="288" w:lineRule="auto"/>
        <w:rPr>
          <w:color w:val="FF0000"/>
          <w:sz w:val="22"/>
          <w:szCs w:val="22"/>
        </w:rPr>
      </w:pPr>
      <w:r>
        <w:rPr>
          <w:noProof/>
          <w:color w:val="FF0000"/>
          <w:sz w:val="22"/>
          <w:szCs w:val="22"/>
          <w:lang w:val="en-IN" w:eastAsia="en-IN"/>
        </w:rPr>
        <w:pict>
          <v:shape id="_x0000_s1253" type="#_x0000_t13" style="position:absolute;left:0;text-align:left;margin-left:32.4pt;margin-top:55.1pt;width:83.4pt;height:8.5pt;rotation:90;z-index:251655680"/>
        </w:pict>
      </w:r>
    </w:p>
    <w:p w:rsidR="00014704" w:rsidRDefault="00C9259F" w:rsidP="00014704">
      <w:pPr>
        <w:pStyle w:val="Default"/>
        <w:widowControl w:val="0"/>
        <w:tabs>
          <w:tab w:val="left" w:pos="0"/>
          <w:tab w:val="left" w:pos="180"/>
        </w:tabs>
        <w:spacing w:before="120" w:after="120" w:line="288" w:lineRule="auto"/>
        <w:rPr>
          <w:color w:val="FF0000"/>
          <w:sz w:val="22"/>
          <w:szCs w:val="22"/>
        </w:rPr>
      </w:pPr>
      <w:r>
        <w:rPr>
          <w:b/>
          <w:noProof/>
          <w:spacing w:val="-1"/>
          <w:lang w:val="en-IN" w:eastAsia="en-IN"/>
        </w:rPr>
        <w:pict>
          <v:shape id="_x0000_s1263" type="#_x0000_t202" style="position:absolute;left:0;text-align:left;margin-left:204.35pt;margin-top:21.1pt;width:126.15pt;height:33.7pt;z-index:251665920;mso-width-relative:margin;mso-height-relative:margin">
            <v:textbox style="mso-next-textbox:#_x0000_s1263">
              <w:txbxContent>
                <w:p w:rsidR="00E07617" w:rsidRPr="00014704" w:rsidRDefault="00E07617" w:rsidP="00014704">
                  <w:pPr>
                    <w:jc w:val="center"/>
                    <w:rPr>
                      <w:rFonts w:ascii="Arial" w:hAnsi="Arial" w:cs="Arial"/>
                      <w:lang w:val="en-IN"/>
                    </w:rPr>
                  </w:pPr>
                  <w:r w:rsidRPr="00014704">
                    <w:rPr>
                      <w:rFonts w:ascii="Arial" w:hAnsi="Arial" w:cs="Arial"/>
                      <w:lang w:val="en-IN"/>
                    </w:rPr>
                    <w:t>Grievance Addressed</w:t>
                  </w:r>
                </w:p>
              </w:txbxContent>
            </v:textbox>
          </v:shape>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014704" w:rsidRDefault="00C9259F" w:rsidP="00014704">
      <w:pPr>
        <w:pStyle w:val="Default"/>
        <w:widowControl w:val="0"/>
        <w:tabs>
          <w:tab w:val="left" w:pos="0"/>
          <w:tab w:val="left" w:pos="180"/>
        </w:tabs>
        <w:spacing w:before="120" w:after="120" w:line="288" w:lineRule="auto"/>
        <w:rPr>
          <w:color w:val="FF0000"/>
          <w:sz w:val="22"/>
          <w:szCs w:val="22"/>
        </w:rPr>
      </w:pPr>
      <w:r>
        <w:rPr>
          <w:b/>
          <w:noProof/>
          <w:spacing w:val="-1"/>
          <w:lang w:val="en-IN" w:eastAsia="en-IN"/>
        </w:rPr>
        <w:pict>
          <v:shape id="_x0000_s1261" type="#_x0000_t202" style="position:absolute;left:0;text-align:left;margin-left:95.6pt;margin-top:13.3pt;width:128.8pt;height:22.1pt;z-index:251663872;mso-width-relative:margin;mso-height-relative:margin" filled="f" stroked="f">
            <v:textbox style="mso-next-textbox:#_x0000_s1261">
              <w:txbxContent>
                <w:p w:rsidR="00E07617" w:rsidRPr="008C4FD3" w:rsidRDefault="00E07617" w:rsidP="00014704">
                  <w:pPr>
                    <w:rPr>
                      <w:rFonts w:ascii="Arial" w:hAnsi="Arial" w:cs="Arial"/>
                      <w:lang w:val="en-IN"/>
                    </w:rPr>
                  </w:pPr>
                  <w:r w:rsidRPr="008C4FD3">
                    <w:rPr>
                      <w:rFonts w:ascii="Arial" w:hAnsi="Arial" w:cs="Arial"/>
                      <w:lang w:val="en-IN"/>
                    </w:rPr>
                    <w:t>Grievance Addressed</w:t>
                  </w:r>
                </w:p>
              </w:txbxContent>
            </v:textbox>
          </v:shape>
        </w:pict>
      </w:r>
      <w:r>
        <w:rPr>
          <w:noProof/>
          <w:color w:val="FF0000"/>
          <w:sz w:val="22"/>
          <w:szCs w:val="22"/>
          <w:lang w:val="en-IN" w:eastAsia="en-IN"/>
        </w:rPr>
        <w:pict>
          <v:shape id="_x0000_s1255" type="#_x0000_t13" style="position:absolute;left:0;text-align:left;margin-left:221.8pt;margin-top:50.05pt;width:80.5pt;height:8.5pt;rotation:90;z-index:251657728"/>
        </w:pict>
      </w:r>
    </w:p>
    <w:p w:rsidR="00014704" w:rsidRDefault="00C9259F" w:rsidP="00014704">
      <w:pPr>
        <w:pStyle w:val="Default"/>
        <w:widowControl w:val="0"/>
        <w:tabs>
          <w:tab w:val="left" w:pos="0"/>
          <w:tab w:val="left" w:pos="180"/>
        </w:tabs>
        <w:spacing w:before="120" w:after="120" w:line="288" w:lineRule="auto"/>
        <w:rPr>
          <w:color w:val="FF0000"/>
          <w:sz w:val="22"/>
          <w:szCs w:val="22"/>
        </w:rPr>
      </w:pPr>
      <w:r>
        <w:rPr>
          <w:b/>
          <w:noProof/>
          <w:spacing w:val="-1"/>
          <w:lang w:val="en-IN" w:eastAsia="en-IN"/>
        </w:rPr>
        <w:pict>
          <v:shape id="_x0000_s1245" type="#_x0000_t202" style="position:absolute;left:0;text-align:left;margin-left:5.45pt;margin-top:16.35pt;width:136.4pt;height:33.7pt;z-index:251648512;mso-width-relative:margin;mso-height-relative:margin">
            <v:textbox style="mso-next-textbox:#_x0000_s1245">
              <w:txbxContent>
                <w:p w:rsidR="00E07617" w:rsidRDefault="00E07617" w:rsidP="008C4FD3">
                  <w:pPr>
                    <w:spacing w:after="0" w:line="276" w:lineRule="auto"/>
                    <w:jc w:val="center"/>
                    <w:rPr>
                      <w:rFonts w:ascii="Arial" w:hAnsi="Arial" w:cs="Arial"/>
                      <w:lang w:val="en-IN"/>
                    </w:rPr>
                  </w:pPr>
                  <w:r>
                    <w:rPr>
                      <w:rFonts w:ascii="Arial" w:hAnsi="Arial" w:cs="Arial"/>
                      <w:lang w:val="en-IN"/>
                    </w:rPr>
                    <w:t>Grievance Redress</w:t>
                  </w:r>
                </w:p>
                <w:p w:rsidR="00E07617" w:rsidRPr="008C4FD3" w:rsidRDefault="00E07617" w:rsidP="008C4FD3">
                  <w:pPr>
                    <w:spacing w:after="0" w:line="276" w:lineRule="auto"/>
                    <w:jc w:val="center"/>
                    <w:rPr>
                      <w:rFonts w:ascii="Arial" w:hAnsi="Arial" w:cs="Arial"/>
                      <w:lang w:val="en-IN"/>
                    </w:rPr>
                  </w:pPr>
                  <w:r w:rsidRPr="008C4FD3">
                    <w:rPr>
                      <w:rFonts w:ascii="Arial" w:hAnsi="Arial" w:cs="Arial"/>
                      <w:lang w:val="en-IN"/>
                    </w:rPr>
                    <w:t>Committee PMU</w:t>
                  </w:r>
                </w:p>
              </w:txbxContent>
            </v:textbox>
          </v:shape>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014704" w:rsidRDefault="00C9259F" w:rsidP="00014704">
      <w:pPr>
        <w:pStyle w:val="Default"/>
        <w:widowControl w:val="0"/>
        <w:tabs>
          <w:tab w:val="left" w:pos="0"/>
          <w:tab w:val="left" w:pos="180"/>
        </w:tabs>
        <w:spacing w:before="120" w:after="120" w:line="288" w:lineRule="auto"/>
        <w:rPr>
          <w:color w:val="FF0000"/>
          <w:sz w:val="22"/>
          <w:szCs w:val="22"/>
        </w:rPr>
      </w:pPr>
      <w:r>
        <w:rPr>
          <w:noProof/>
          <w:color w:val="FF0000"/>
          <w:sz w:val="22"/>
          <w:szCs w:val="22"/>
          <w:lang w:val="en-IN" w:eastAsia="en-IN"/>
        </w:rPr>
        <w:pict>
          <v:shape id="_x0000_s1254" type="#_x0000_t13" style="position:absolute;left:0;text-align:left;margin-left:32.9pt;margin-top:44.05pt;width:83.4pt;height:8.5pt;rotation:90;z-index:251656704"/>
        </w:pict>
      </w:r>
    </w:p>
    <w:p w:rsidR="00014704" w:rsidRDefault="00C9259F" w:rsidP="00014704">
      <w:pPr>
        <w:pStyle w:val="Default"/>
        <w:widowControl w:val="0"/>
        <w:tabs>
          <w:tab w:val="left" w:pos="0"/>
          <w:tab w:val="left" w:pos="180"/>
        </w:tabs>
        <w:spacing w:before="120" w:after="120" w:line="288" w:lineRule="auto"/>
        <w:rPr>
          <w:color w:val="FF0000"/>
          <w:sz w:val="22"/>
          <w:szCs w:val="22"/>
        </w:rPr>
      </w:pPr>
      <w:r>
        <w:rPr>
          <w:b/>
          <w:noProof/>
          <w:spacing w:val="-1"/>
          <w:lang w:val="en-IN" w:eastAsia="en-IN"/>
        </w:rPr>
        <w:pict>
          <v:shape id="_x0000_s1264" type="#_x0000_t202" style="position:absolute;left:0;text-align:left;margin-left:204.35pt;margin-top:10.45pt;width:126.15pt;height:33.7pt;z-index:251666944;mso-width-relative:margin;mso-height-relative:margin">
            <v:textbox style="mso-next-textbox:#_x0000_s1264">
              <w:txbxContent>
                <w:p w:rsidR="00E07617" w:rsidRPr="00014704" w:rsidRDefault="00E07617" w:rsidP="00014704">
                  <w:pPr>
                    <w:jc w:val="center"/>
                    <w:rPr>
                      <w:rFonts w:ascii="Arial" w:hAnsi="Arial" w:cs="Arial"/>
                      <w:lang w:val="en-IN"/>
                    </w:rPr>
                  </w:pPr>
                  <w:r w:rsidRPr="00014704">
                    <w:rPr>
                      <w:rFonts w:ascii="Arial" w:hAnsi="Arial" w:cs="Arial"/>
                      <w:lang w:val="en-IN"/>
                    </w:rPr>
                    <w:t>Grievance Addressed</w:t>
                  </w:r>
                </w:p>
              </w:txbxContent>
            </v:textbox>
          </v:shape>
        </w:pict>
      </w:r>
    </w:p>
    <w:p w:rsidR="00014704" w:rsidRDefault="00C9259F" w:rsidP="00014704">
      <w:pPr>
        <w:pStyle w:val="Default"/>
        <w:widowControl w:val="0"/>
        <w:tabs>
          <w:tab w:val="left" w:pos="0"/>
          <w:tab w:val="left" w:pos="180"/>
        </w:tabs>
        <w:spacing w:before="120" w:after="120" w:line="288" w:lineRule="auto"/>
        <w:rPr>
          <w:color w:val="FF0000"/>
          <w:sz w:val="22"/>
          <w:szCs w:val="22"/>
        </w:rPr>
      </w:pPr>
      <w:r>
        <w:rPr>
          <w:b/>
          <w:noProof/>
          <w:spacing w:val="-1"/>
          <w:lang w:val="en-IN" w:eastAsia="en-IN"/>
        </w:rPr>
        <w:pict>
          <v:shape id="_x0000_s1262" type="#_x0000_t202" style="position:absolute;left:0;text-align:left;margin-left:95.6pt;margin-top:17.55pt;width:126.15pt;height:22.1pt;z-index:251664896;mso-width-relative:margin;mso-height-relative:margin" filled="f" stroked="f">
            <v:textbox style="mso-next-textbox:#_x0000_s1262">
              <w:txbxContent>
                <w:p w:rsidR="00E07617" w:rsidRPr="008C4FD3" w:rsidRDefault="00E07617" w:rsidP="00014704">
                  <w:pPr>
                    <w:rPr>
                      <w:rFonts w:ascii="Arial" w:hAnsi="Arial" w:cs="Arial"/>
                      <w:lang w:val="en-IN"/>
                    </w:rPr>
                  </w:pPr>
                  <w:r w:rsidRPr="008C4FD3">
                    <w:rPr>
                      <w:rFonts w:ascii="Arial" w:hAnsi="Arial" w:cs="Arial"/>
                      <w:lang w:val="en-IN"/>
                    </w:rPr>
                    <w:t>Grievance Addressed</w:t>
                  </w:r>
                </w:p>
              </w:txbxContent>
            </v:textbox>
          </v:shape>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014704" w:rsidRDefault="00C9259F" w:rsidP="00014704">
      <w:pPr>
        <w:pStyle w:val="Default"/>
        <w:widowControl w:val="0"/>
        <w:tabs>
          <w:tab w:val="left" w:pos="0"/>
          <w:tab w:val="left" w:pos="180"/>
        </w:tabs>
        <w:spacing w:before="120" w:after="120" w:line="288" w:lineRule="auto"/>
        <w:rPr>
          <w:color w:val="FF0000"/>
          <w:sz w:val="22"/>
          <w:szCs w:val="22"/>
        </w:rPr>
      </w:pPr>
      <w:r>
        <w:rPr>
          <w:b/>
          <w:noProof/>
          <w:spacing w:val="-1"/>
          <w:lang w:val="en-IN" w:eastAsia="en-IN"/>
        </w:rPr>
        <w:pict>
          <v:shape id="_x0000_s1246" type="#_x0000_t202" style="position:absolute;left:0;text-align:left;margin-left:5.45pt;margin-top:6.6pt;width:136.4pt;height:33.7pt;z-index:251649536;mso-width-relative:margin;mso-height-relative:margin">
            <v:textbox style="mso-next-textbox:#_x0000_s1246">
              <w:txbxContent>
                <w:p w:rsidR="00E07617" w:rsidRPr="008C4FD3" w:rsidRDefault="00E07617" w:rsidP="008C4FD3">
                  <w:pPr>
                    <w:spacing w:after="0" w:line="276" w:lineRule="auto"/>
                    <w:jc w:val="center"/>
                    <w:rPr>
                      <w:rFonts w:ascii="Arial" w:hAnsi="Arial" w:cs="Arial"/>
                      <w:lang w:val="en-IN"/>
                    </w:rPr>
                  </w:pPr>
                  <w:r w:rsidRPr="008C4FD3">
                    <w:rPr>
                      <w:rFonts w:ascii="Arial" w:hAnsi="Arial" w:cs="Arial"/>
                      <w:lang w:val="en-IN"/>
                    </w:rPr>
                    <w:t>State Level Empowered Committee</w:t>
                  </w:r>
                </w:p>
              </w:txbxContent>
            </v:textbox>
          </v:shape>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CB7878" w:rsidRDefault="00CB7878" w:rsidP="00014704">
      <w:pPr>
        <w:pStyle w:val="Default"/>
        <w:widowControl w:val="0"/>
        <w:tabs>
          <w:tab w:val="left" w:pos="0"/>
          <w:tab w:val="left" w:pos="180"/>
        </w:tabs>
        <w:spacing w:before="120" w:after="120" w:line="288" w:lineRule="auto"/>
        <w:rPr>
          <w:color w:val="FF0000"/>
          <w:sz w:val="22"/>
          <w:szCs w:val="22"/>
        </w:rPr>
      </w:pPr>
    </w:p>
    <w:p w:rsidR="00CB7878" w:rsidRDefault="00CB7878" w:rsidP="00014704">
      <w:pPr>
        <w:pStyle w:val="Default"/>
        <w:widowControl w:val="0"/>
        <w:tabs>
          <w:tab w:val="left" w:pos="0"/>
          <w:tab w:val="left" w:pos="180"/>
        </w:tabs>
        <w:spacing w:before="120" w:after="120" w:line="288" w:lineRule="auto"/>
        <w:rPr>
          <w:color w:val="FF0000"/>
          <w:sz w:val="22"/>
          <w:szCs w:val="22"/>
        </w:rPr>
      </w:pPr>
    </w:p>
    <w:p w:rsidR="00BC0981" w:rsidRPr="00D00A3B" w:rsidRDefault="00BC0981" w:rsidP="00D84318">
      <w:pPr>
        <w:pStyle w:val="Heading1"/>
        <w:numPr>
          <w:ilvl w:val="0"/>
          <w:numId w:val="39"/>
        </w:numPr>
      </w:pPr>
      <w:bookmarkStart w:id="38" w:name="_Toc15648945"/>
      <w:r w:rsidRPr="00D00A3B">
        <w:t>F</w:t>
      </w:r>
      <w:r w:rsidR="00A40DA9" w:rsidRPr="00D00A3B">
        <w:t>INDINGS:</w:t>
      </w:r>
      <w:bookmarkEnd w:id="30"/>
      <w:bookmarkEnd w:id="38"/>
    </w:p>
    <w:p w:rsidR="00BC0981" w:rsidRPr="00D710BA" w:rsidRDefault="00BC0981" w:rsidP="000802FF">
      <w:pPr>
        <w:pStyle w:val="BodyText"/>
        <w:numPr>
          <w:ilvl w:val="0"/>
          <w:numId w:val="15"/>
        </w:numPr>
        <w:ind w:left="426" w:right="-12" w:hanging="426"/>
        <w:rPr>
          <w:sz w:val="22"/>
          <w:szCs w:val="22"/>
        </w:rPr>
      </w:pPr>
      <w:r w:rsidRPr="00D710BA">
        <w:rPr>
          <w:sz w:val="22"/>
          <w:szCs w:val="22"/>
        </w:rPr>
        <w:t xml:space="preserve">In </w:t>
      </w:r>
      <w:r w:rsidR="00A22E03" w:rsidRPr="00D710BA">
        <w:rPr>
          <w:sz w:val="22"/>
          <w:szCs w:val="22"/>
        </w:rPr>
        <w:t xml:space="preserve">the </w:t>
      </w:r>
      <w:r w:rsidR="00A919B5">
        <w:rPr>
          <w:sz w:val="22"/>
          <w:szCs w:val="22"/>
        </w:rPr>
        <w:t xml:space="preserve"> </w:t>
      </w:r>
      <w:r w:rsidR="00A22E03" w:rsidRPr="00D710BA">
        <w:rPr>
          <w:sz w:val="22"/>
          <w:szCs w:val="22"/>
        </w:rPr>
        <w:t xml:space="preserve">operations of </w:t>
      </w:r>
      <w:r w:rsidR="00ED59C4">
        <w:rPr>
          <w:sz w:val="22"/>
          <w:szCs w:val="22"/>
        </w:rPr>
        <w:t>MCC</w:t>
      </w:r>
      <w:r w:rsidR="00DC3B8D">
        <w:rPr>
          <w:sz w:val="22"/>
          <w:szCs w:val="22"/>
        </w:rPr>
        <w:t xml:space="preserve"> at</w:t>
      </w:r>
      <w:r w:rsidR="00644080">
        <w:rPr>
          <w:sz w:val="22"/>
          <w:szCs w:val="22"/>
        </w:rPr>
        <w:t xml:space="preserve"> </w:t>
      </w:r>
      <w:r w:rsidR="00A919B5">
        <w:rPr>
          <w:sz w:val="22"/>
          <w:szCs w:val="22"/>
        </w:rPr>
        <w:t>Dharamshala</w:t>
      </w:r>
      <w:r w:rsidRPr="00D710BA">
        <w:rPr>
          <w:sz w:val="22"/>
          <w:szCs w:val="22"/>
        </w:rPr>
        <w:t>, full or partial, permanent or temporary, physical and economic displacements are absent. There are no Project Displaced Persons (DPs); no land or structure is impacted, no common property resources are affected. Even nobody’s livelihood either temporarily or permanently is likely to be affected.</w:t>
      </w:r>
      <w:r w:rsidR="009E28F7" w:rsidRPr="00D710BA">
        <w:rPr>
          <w:sz w:val="22"/>
          <w:szCs w:val="22"/>
        </w:rPr>
        <w:t xml:space="preserve"> </w:t>
      </w:r>
      <w:r w:rsidR="00A8679E">
        <w:rPr>
          <w:sz w:val="22"/>
          <w:szCs w:val="22"/>
        </w:rPr>
        <w:t xml:space="preserve"> </w:t>
      </w:r>
    </w:p>
    <w:p w:rsidR="00BC0981" w:rsidRPr="00D710BA" w:rsidRDefault="00A22E03" w:rsidP="000802FF">
      <w:pPr>
        <w:pStyle w:val="BodyText"/>
        <w:numPr>
          <w:ilvl w:val="0"/>
          <w:numId w:val="15"/>
        </w:numPr>
        <w:ind w:left="426" w:right="-12" w:hanging="426"/>
        <w:rPr>
          <w:sz w:val="22"/>
          <w:szCs w:val="22"/>
        </w:rPr>
      </w:pPr>
      <w:r w:rsidRPr="00D710BA">
        <w:rPr>
          <w:sz w:val="22"/>
          <w:szCs w:val="22"/>
        </w:rPr>
        <w:t xml:space="preserve">The </w:t>
      </w:r>
      <w:r w:rsidR="00A919B5">
        <w:rPr>
          <w:sz w:val="22"/>
          <w:szCs w:val="22"/>
        </w:rPr>
        <w:t xml:space="preserve"> building refurbishment </w:t>
      </w:r>
      <w:r w:rsidR="00644080">
        <w:rPr>
          <w:sz w:val="22"/>
          <w:szCs w:val="22"/>
        </w:rPr>
        <w:t xml:space="preserve"> and functioning of </w:t>
      </w:r>
      <w:r w:rsidR="00044170">
        <w:rPr>
          <w:sz w:val="22"/>
          <w:szCs w:val="22"/>
        </w:rPr>
        <w:t xml:space="preserve">MCC </w:t>
      </w:r>
      <w:r w:rsidR="00044170" w:rsidRPr="00D710BA">
        <w:rPr>
          <w:sz w:val="22"/>
          <w:szCs w:val="22"/>
        </w:rPr>
        <w:t>will</w:t>
      </w:r>
      <w:r w:rsidR="00BC0981" w:rsidRPr="00D710BA">
        <w:rPr>
          <w:sz w:val="22"/>
          <w:szCs w:val="22"/>
        </w:rPr>
        <w:t xml:space="preserve"> not result in permanent land acquisition and resettlement impacts because it will be undertaken within the  </w:t>
      </w:r>
      <w:r w:rsidR="00A919B5">
        <w:rPr>
          <w:sz w:val="22"/>
          <w:szCs w:val="22"/>
        </w:rPr>
        <w:t xml:space="preserve"> existing building </w:t>
      </w:r>
      <w:r w:rsidR="00870631" w:rsidRPr="00D710BA">
        <w:rPr>
          <w:sz w:val="22"/>
          <w:szCs w:val="22"/>
        </w:rPr>
        <w:t>owned by the</w:t>
      </w:r>
      <w:r w:rsidR="00BC0981" w:rsidRPr="00D710BA">
        <w:rPr>
          <w:sz w:val="22"/>
          <w:szCs w:val="22"/>
        </w:rPr>
        <w:t xml:space="preserve"> </w:t>
      </w:r>
      <w:r w:rsidR="00ED59C4">
        <w:rPr>
          <w:sz w:val="22"/>
          <w:szCs w:val="22"/>
        </w:rPr>
        <w:t>DOLE</w:t>
      </w:r>
      <w:r w:rsidR="009C535A">
        <w:rPr>
          <w:sz w:val="22"/>
          <w:szCs w:val="22"/>
        </w:rPr>
        <w:t>, GOHP</w:t>
      </w:r>
      <w:r w:rsidR="00BC0981" w:rsidRPr="00D710BA">
        <w:rPr>
          <w:sz w:val="22"/>
          <w:szCs w:val="22"/>
        </w:rPr>
        <w:t xml:space="preserve">. </w:t>
      </w:r>
      <w:r w:rsidRPr="00D710BA">
        <w:rPr>
          <w:sz w:val="22"/>
          <w:szCs w:val="22"/>
        </w:rPr>
        <w:t xml:space="preserve"> </w:t>
      </w:r>
    </w:p>
    <w:p w:rsidR="00870631" w:rsidRPr="00D710BA" w:rsidRDefault="00BC0981" w:rsidP="000802FF">
      <w:pPr>
        <w:pStyle w:val="BodyText"/>
        <w:numPr>
          <w:ilvl w:val="0"/>
          <w:numId w:val="15"/>
        </w:numPr>
        <w:ind w:left="426" w:right="-12" w:hanging="426"/>
        <w:rPr>
          <w:sz w:val="22"/>
          <w:szCs w:val="22"/>
        </w:rPr>
      </w:pPr>
      <w:r w:rsidRPr="00D710BA">
        <w:rPr>
          <w:sz w:val="22"/>
          <w:szCs w:val="22"/>
        </w:rPr>
        <w:t xml:space="preserve">This </w:t>
      </w:r>
      <w:r w:rsidR="009E28F7" w:rsidRPr="00D710BA">
        <w:rPr>
          <w:sz w:val="22"/>
          <w:szCs w:val="22"/>
        </w:rPr>
        <w:t>project</w:t>
      </w:r>
      <w:r w:rsidRPr="00D710BA">
        <w:rPr>
          <w:sz w:val="22"/>
          <w:szCs w:val="22"/>
        </w:rPr>
        <w:t xml:space="preserve"> has been categorized as “C” for Involuntary Resettlement (IR) </w:t>
      </w:r>
      <w:r w:rsidR="00DC3B8D" w:rsidRPr="00D710BA">
        <w:rPr>
          <w:sz w:val="22"/>
          <w:szCs w:val="22"/>
        </w:rPr>
        <w:t>impact as</w:t>
      </w:r>
      <w:r w:rsidRPr="00D710BA">
        <w:rPr>
          <w:sz w:val="22"/>
          <w:szCs w:val="22"/>
        </w:rPr>
        <w:t xml:space="preserve"> per the </w:t>
      </w:r>
      <w:proofErr w:type="spellStart"/>
      <w:r w:rsidRPr="00D710BA">
        <w:rPr>
          <w:sz w:val="22"/>
          <w:szCs w:val="22"/>
        </w:rPr>
        <w:t>ADB’s</w:t>
      </w:r>
      <w:proofErr w:type="spellEnd"/>
      <w:r w:rsidRPr="00D710BA">
        <w:rPr>
          <w:sz w:val="22"/>
          <w:szCs w:val="22"/>
        </w:rPr>
        <w:t xml:space="preserve"> Safeguard Policy Statement, 2009 (SPS). </w:t>
      </w:r>
    </w:p>
    <w:p w:rsidR="00BC0981" w:rsidRPr="00385041" w:rsidRDefault="00870631" w:rsidP="000802FF">
      <w:pPr>
        <w:pStyle w:val="BodyText"/>
        <w:numPr>
          <w:ilvl w:val="0"/>
          <w:numId w:val="15"/>
        </w:numPr>
        <w:ind w:left="426" w:right="-12" w:hanging="426"/>
        <w:rPr>
          <w:sz w:val="22"/>
          <w:szCs w:val="22"/>
        </w:rPr>
      </w:pPr>
      <w:r w:rsidRPr="00D710BA">
        <w:rPr>
          <w:sz w:val="22"/>
          <w:szCs w:val="22"/>
        </w:rPr>
        <w:lastRenderedPageBreak/>
        <w:t xml:space="preserve">The project has also been </w:t>
      </w:r>
      <w:r w:rsidR="00A370E4" w:rsidRPr="00D710BA">
        <w:rPr>
          <w:sz w:val="22"/>
          <w:szCs w:val="22"/>
        </w:rPr>
        <w:t xml:space="preserve">categorized as 'C' for Indigenous People </w:t>
      </w:r>
      <w:r w:rsidR="00DC3B8D" w:rsidRPr="00D710BA">
        <w:rPr>
          <w:sz w:val="22"/>
          <w:szCs w:val="22"/>
        </w:rPr>
        <w:t>(IP</w:t>
      </w:r>
      <w:r w:rsidR="00A370E4" w:rsidRPr="00D710BA">
        <w:rPr>
          <w:sz w:val="22"/>
          <w:szCs w:val="22"/>
        </w:rPr>
        <w:t xml:space="preserve">) impact </w:t>
      </w:r>
      <w:r w:rsidR="00DC3B8D" w:rsidRPr="00D710BA">
        <w:rPr>
          <w:sz w:val="22"/>
          <w:szCs w:val="22"/>
        </w:rPr>
        <w:t>as proposed</w:t>
      </w:r>
      <w:r w:rsidR="00D074C7" w:rsidRPr="00D710BA">
        <w:rPr>
          <w:sz w:val="22"/>
          <w:szCs w:val="22"/>
        </w:rPr>
        <w:t xml:space="preserve"> </w:t>
      </w:r>
      <w:r w:rsidR="00A919B5">
        <w:rPr>
          <w:sz w:val="22"/>
          <w:szCs w:val="22"/>
        </w:rPr>
        <w:t xml:space="preserve"> sub-project</w:t>
      </w:r>
      <w:r w:rsidR="00691FBC">
        <w:rPr>
          <w:sz w:val="22"/>
          <w:szCs w:val="22"/>
        </w:rPr>
        <w:t xml:space="preserve"> </w:t>
      </w:r>
      <w:r w:rsidR="00990AB3">
        <w:rPr>
          <w:sz w:val="22"/>
          <w:szCs w:val="22"/>
        </w:rPr>
        <w:t xml:space="preserve"> </w:t>
      </w:r>
      <w:r w:rsidR="008F30AD">
        <w:rPr>
          <w:sz w:val="22"/>
          <w:szCs w:val="22"/>
        </w:rPr>
        <w:t xml:space="preserve">site </w:t>
      </w:r>
      <w:r w:rsidR="008F30AD" w:rsidRPr="00D710BA">
        <w:rPr>
          <w:sz w:val="22"/>
          <w:szCs w:val="22"/>
        </w:rPr>
        <w:t>is</w:t>
      </w:r>
      <w:r w:rsidR="00D074C7" w:rsidRPr="00D710BA">
        <w:rPr>
          <w:sz w:val="22"/>
          <w:szCs w:val="22"/>
        </w:rPr>
        <w:t xml:space="preserve"> not</w:t>
      </w:r>
      <w:r w:rsidR="00A370E4" w:rsidRPr="00D710BA">
        <w:rPr>
          <w:sz w:val="22"/>
          <w:szCs w:val="22"/>
        </w:rPr>
        <w:t xml:space="preserve"> located in Tribal areas</w:t>
      </w:r>
      <w:r w:rsidR="00A370E4" w:rsidRPr="00C975F4">
        <w:rPr>
          <w:b/>
          <w:sz w:val="22"/>
          <w:szCs w:val="22"/>
        </w:rPr>
        <w:t>.</w:t>
      </w:r>
      <w:r w:rsidR="00A370E4" w:rsidRPr="00D710BA">
        <w:rPr>
          <w:sz w:val="22"/>
          <w:szCs w:val="22"/>
        </w:rPr>
        <w:t xml:space="preserve"> </w:t>
      </w:r>
      <w:r w:rsidR="00BC0981" w:rsidRPr="00D710BA">
        <w:rPr>
          <w:sz w:val="22"/>
          <w:szCs w:val="22"/>
        </w:rPr>
        <w:t xml:space="preserve"> </w:t>
      </w:r>
    </w:p>
    <w:p w:rsidR="00BC0981" w:rsidRPr="00D00A3B" w:rsidRDefault="00BC0981" w:rsidP="00D84318">
      <w:pPr>
        <w:pStyle w:val="Heading1"/>
        <w:numPr>
          <w:ilvl w:val="0"/>
          <w:numId w:val="39"/>
        </w:numPr>
      </w:pPr>
      <w:bookmarkStart w:id="39" w:name="_Toc389050334"/>
      <w:bookmarkStart w:id="40" w:name="_Toc15648946"/>
      <w:r w:rsidRPr="00D00A3B">
        <w:t>O</w:t>
      </w:r>
      <w:r w:rsidR="00A40DA9" w:rsidRPr="00D00A3B">
        <w:t xml:space="preserve">THER SOCIAL MEASURES AND </w:t>
      </w:r>
      <w:r w:rsidR="008402CE">
        <w:t>SUGGESTIONS</w:t>
      </w:r>
      <w:r w:rsidR="00A40DA9" w:rsidRPr="00D00A3B">
        <w:t>:</w:t>
      </w:r>
      <w:bookmarkEnd w:id="39"/>
      <w:bookmarkEnd w:id="40"/>
    </w:p>
    <w:p w:rsidR="00BC0981" w:rsidRPr="00D710BA" w:rsidRDefault="00BC0981" w:rsidP="000802FF">
      <w:pPr>
        <w:pStyle w:val="BodyText"/>
        <w:numPr>
          <w:ilvl w:val="0"/>
          <w:numId w:val="15"/>
        </w:numPr>
        <w:ind w:left="426" w:right="-12" w:hanging="426"/>
        <w:rPr>
          <w:sz w:val="22"/>
          <w:szCs w:val="22"/>
        </w:rPr>
      </w:pPr>
      <w:r w:rsidRPr="00D710BA">
        <w:rPr>
          <w:sz w:val="22"/>
          <w:szCs w:val="22"/>
        </w:rPr>
        <w:t xml:space="preserve">Although there is no land acquisition and resettlement impact </w:t>
      </w:r>
      <w:r w:rsidR="00DA1861" w:rsidRPr="00D710BA">
        <w:rPr>
          <w:sz w:val="22"/>
          <w:szCs w:val="22"/>
        </w:rPr>
        <w:t xml:space="preserve"> for the </w:t>
      </w:r>
      <w:r w:rsidR="00A8679E">
        <w:rPr>
          <w:sz w:val="22"/>
          <w:szCs w:val="22"/>
        </w:rPr>
        <w:t xml:space="preserve"> </w:t>
      </w:r>
      <w:r w:rsidR="00ED59C4">
        <w:rPr>
          <w:sz w:val="22"/>
          <w:szCs w:val="22"/>
        </w:rPr>
        <w:t>MCC</w:t>
      </w:r>
      <w:r w:rsidR="00DA1861" w:rsidRPr="00D710BA">
        <w:rPr>
          <w:sz w:val="22"/>
          <w:szCs w:val="22"/>
        </w:rPr>
        <w:t xml:space="preserve"> mentioned above</w:t>
      </w:r>
      <w:r w:rsidRPr="00D710BA">
        <w:rPr>
          <w:sz w:val="22"/>
          <w:szCs w:val="22"/>
        </w:rPr>
        <w:t xml:space="preserve">, even then the contractor shall ensure that the construction staff shall adhere to the following code of conduct while undertaking construction activities: </w:t>
      </w:r>
    </w:p>
    <w:p w:rsidR="00BC0981" w:rsidRPr="00D00A3B" w:rsidRDefault="00BC0981" w:rsidP="000802FF">
      <w:pPr>
        <w:pStyle w:val="Default"/>
        <w:numPr>
          <w:ilvl w:val="0"/>
          <w:numId w:val="2"/>
        </w:numPr>
        <w:spacing w:after="0"/>
        <w:ind w:left="720"/>
        <w:rPr>
          <w:rFonts w:ascii="Arial" w:hAnsi="Arial" w:cs="Arial"/>
          <w:bCs/>
          <w:color w:val="auto"/>
          <w:sz w:val="22"/>
          <w:szCs w:val="22"/>
        </w:rPr>
      </w:pPr>
      <w:r w:rsidRPr="00D00A3B">
        <w:rPr>
          <w:rFonts w:ascii="Arial" w:hAnsi="Arial" w:cs="Arial"/>
          <w:bCs/>
          <w:color w:val="auto"/>
          <w:sz w:val="22"/>
          <w:szCs w:val="22"/>
        </w:rPr>
        <w:t xml:space="preserve">Regularly remove trash from the </w:t>
      </w:r>
      <w:r w:rsidR="00A919B5">
        <w:rPr>
          <w:rFonts w:ascii="Arial" w:hAnsi="Arial" w:cs="Arial"/>
          <w:bCs/>
          <w:color w:val="auto"/>
          <w:sz w:val="22"/>
          <w:szCs w:val="22"/>
        </w:rPr>
        <w:t xml:space="preserve"> building</w:t>
      </w:r>
      <w:r w:rsidRPr="00D00A3B">
        <w:rPr>
          <w:rFonts w:ascii="Arial" w:hAnsi="Arial" w:cs="Arial"/>
          <w:bCs/>
          <w:color w:val="auto"/>
          <w:sz w:val="22"/>
          <w:szCs w:val="22"/>
        </w:rPr>
        <w:t xml:space="preserve"> on scheduled clean-up days;</w:t>
      </w:r>
    </w:p>
    <w:p w:rsidR="00BC0981" w:rsidRPr="00D00A3B" w:rsidRDefault="00BC0981" w:rsidP="000802FF">
      <w:pPr>
        <w:pStyle w:val="Default"/>
        <w:numPr>
          <w:ilvl w:val="0"/>
          <w:numId w:val="2"/>
        </w:numPr>
        <w:spacing w:after="0"/>
        <w:ind w:left="720"/>
        <w:rPr>
          <w:rFonts w:ascii="Arial" w:hAnsi="Arial" w:cs="Arial"/>
          <w:bCs/>
          <w:color w:val="auto"/>
          <w:sz w:val="22"/>
          <w:szCs w:val="22"/>
        </w:rPr>
      </w:pPr>
      <w:r w:rsidRPr="00D00A3B">
        <w:rPr>
          <w:rFonts w:ascii="Arial" w:hAnsi="Arial" w:cs="Arial"/>
          <w:bCs/>
          <w:color w:val="auto"/>
          <w:sz w:val="22"/>
          <w:szCs w:val="22"/>
        </w:rPr>
        <w:t>Entire area will be declared as plastic free, smoking free and silence zone and sign boards for the purpose should be displayed at site</w:t>
      </w:r>
      <w:r w:rsidR="00DA1861">
        <w:rPr>
          <w:rFonts w:ascii="Arial" w:hAnsi="Arial" w:cs="Arial"/>
          <w:bCs/>
          <w:color w:val="auto"/>
          <w:sz w:val="22"/>
          <w:szCs w:val="22"/>
        </w:rPr>
        <w:t>.</w:t>
      </w:r>
    </w:p>
    <w:p w:rsidR="008269D3" w:rsidRDefault="00BC0981" w:rsidP="000802FF">
      <w:pPr>
        <w:pStyle w:val="Default"/>
        <w:numPr>
          <w:ilvl w:val="0"/>
          <w:numId w:val="2"/>
        </w:numPr>
        <w:spacing w:after="0"/>
        <w:ind w:left="720"/>
        <w:rPr>
          <w:rFonts w:ascii="Arial" w:hAnsi="Arial" w:cs="Arial"/>
          <w:bCs/>
          <w:color w:val="auto"/>
          <w:sz w:val="22"/>
          <w:szCs w:val="22"/>
        </w:rPr>
      </w:pPr>
      <w:r w:rsidRPr="00D00A3B">
        <w:rPr>
          <w:rFonts w:ascii="Arial" w:hAnsi="Arial" w:cs="Arial"/>
          <w:bCs/>
          <w:color w:val="auto"/>
          <w:sz w:val="22"/>
          <w:szCs w:val="22"/>
        </w:rPr>
        <w:t xml:space="preserve">Prior to commencement of site activities and mobilization on ground, the </w:t>
      </w:r>
      <w:r w:rsidR="008F30AD">
        <w:rPr>
          <w:rFonts w:ascii="Arial" w:hAnsi="Arial" w:cs="Arial"/>
          <w:bCs/>
          <w:color w:val="auto"/>
          <w:sz w:val="22"/>
          <w:szCs w:val="22"/>
        </w:rPr>
        <w:t>c</w:t>
      </w:r>
      <w:r w:rsidRPr="00D00A3B">
        <w:rPr>
          <w:rFonts w:ascii="Arial" w:hAnsi="Arial" w:cs="Arial"/>
          <w:bCs/>
          <w:color w:val="auto"/>
          <w:sz w:val="22"/>
          <w:szCs w:val="22"/>
        </w:rPr>
        <w:t xml:space="preserve">ontractor will prepare and get approved </w:t>
      </w:r>
      <w:r w:rsidR="00C31105">
        <w:rPr>
          <w:rFonts w:ascii="Arial" w:hAnsi="Arial" w:cs="Arial"/>
          <w:bCs/>
          <w:color w:val="auto"/>
          <w:sz w:val="22"/>
          <w:szCs w:val="22"/>
        </w:rPr>
        <w:t xml:space="preserve">from </w:t>
      </w:r>
      <w:r w:rsidRPr="00D00A3B">
        <w:rPr>
          <w:rFonts w:ascii="Arial" w:hAnsi="Arial" w:cs="Arial"/>
          <w:bCs/>
          <w:color w:val="auto"/>
          <w:sz w:val="22"/>
          <w:szCs w:val="22"/>
        </w:rPr>
        <w:t xml:space="preserve"> the </w:t>
      </w:r>
      <w:r w:rsidR="00FB600F">
        <w:rPr>
          <w:rFonts w:ascii="Arial" w:hAnsi="Arial" w:cs="Arial"/>
          <w:bCs/>
          <w:color w:val="auto"/>
          <w:sz w:val="22"/>
          <w:szCs w:val="22"/>
        </w:rPr>
        <w:t>PWD</w:t>
      </w:r>
      <w:r w:rsidRPr="00D00A3B">
        <w:rPr>
          <w:rFonts w:ascii="Arial" w:hAnsi="Arial" w:cs="Arial"/>
          <w:bCs/>
          <w:color w:val="auto"/>
          <w:sz w:val="22"/>
          <w:szCs w:val="22"/>
        </w:rPr>
        <w:t xml:space="preserve">, circulation plan </w:t>
      </w:r>
      <w:r w:rsidR="00FB600F">
        <w:rPr>
          <w:rFonts w:ascii="Arial" w:hAnsi="Arial" w:cs="Arial"/>
          <w:bCs/>
          <w:color w:val="auto"/>
          <w:sz w:val="22"/>
          <w:szCs w:val="22"/>
        </w:rPr>
        <w:t xml:space="preserve">for the </w:t>
      </w:r>
      <w:r w:rsidRPr="00D00A3B">
        <w:rPr>
          <w:rFonts w:ascii="Arial" w:hAnsi="Arial" w:cs="Arial"/>
          <w:bCs/>
          <w:color w:val="auto"/>
          <w:sz w:val="22"/>
          <w:szCs w:val="22"/>
        </w:rPr>
        <w:t xml:space="preserve"> construction </w:t>
      </w:r>
      <w:r w:rsidR="00FB600F">
        <w:rPr>
          <w:rFonts w:ascii="Arial" w:hAnsi="Arial" w:cs="Arial"/>
          <w:bCs/>
          <w:color w:val="auto"/>
          <w:sz w:val="22"/>
          <w:szCs w:val="22"/>
        </w:rPr>
        <w:t>phase</w:t>
      </w:r>
      <w:r w:rsidR="005A0181" w:rsidRPr="00D00A3B">
        <w:rPr>
          <w:rFonts w:ascii="Arial" w:hAnsi="Arial" w:cs="Arial"/>
          <w:bCs/>
          <w:color w:val="auto"/>
          <w:sz w:val="22"/>
          <w:szCs w:val="22"/>
        </w:rPr>
        <w:t xml:space="preserve"> </w:t>
      </w:r>
      <w:r w:rsidRPr="00D00A3B">
        <w:rPr>
          <w:rFonts w:ascii="Arial" w:hAnsi="Arial" w:cs="Arial"/>
          <w:bCs/>
          <w:color w:val="auto"/>
          <w:sz w:val="22"/>
          <w:szCs w:val="22"/>
        </w:rPr>
        <w:t xml:space="preserve">for safe passage of </w:t>
      </w:r>
      <w:r w:rsidR="00DA1861">
        <w:rPr>
          <w:rFonts w:ascii="Arial" w:hAnsi="Arial" w:cs="Arial"/>
          <w:bCs/>
          <w:color w:val="auto"/>
          <w:sz w:val="22"/>
          <w:szCs w:val="22"/>
        </w:rPr>
        <w:t>traffic</w:t>
      </w:r>
      <w:r w:rsidRPr="00D00A3B">
        <w:rPr>
          <w:rFonts w:ascii="Arial" w:hAnsi="Arial" w:cs="Arial"/>
          <w:bCs/>
          <w:color w:val="auto"/>
          <w:sz w:val="22"/>
          <w:szCs w:val="22"/>
        </w:rPr>
        <w:t xml:space="preserve">, including development of alternative access routes, traffic regulations, signage, etc., during construction. The Contractor with support of the </w:t>
      </w:r>
      <w:r w:rsidR="00FB600F">
        <w:rPr>
          <w:rFonts w:ascii="Arial" w:hAnsi="Arial" w:cs="Arial"/>
          <w:bCs/>
          <w:color w:val="auto"/>
          <w:sz w:val="22"/>
          <w:szCs w:val="22"/>
        </w:rPr>
        <w:t>PWD</w:t>
      </w:r>
      <w:r w:rsidRPr="00D00A3B">
        <w:rPr>
          <w:rFonts w:ascii="Arial" w:hAnsi="Arial" w:cs="Arial"/>
          <w:bCs/>
          <w:color w:val="auto"/>
          <w:sz w:val="22"/>
          <w:szCs w:val="22"/>
        </w:rPr>
        <w:t xml:space="preserve"> will carry out dissemination of these information and circulation plan at key entry points to the respective destinations. </w:t>
      </w:r>
      <w:bookmarkStart w:id="41" w:name="_Toc389050335"/>
    </w:p>
    <w:p w:rsidR="008C4FD3" w:rsidRDefault="00C31105" w:rsidP="000802FF">
      <w:pPr>
        <w:pStyle w:val="Default"/>
        <w:numPr>
          <w:ilvl w:val="0"/>
          <w:numId w:val="2"/>
        </w:numPr>
        <w:ind w:left="720"/>
        <w:rPr>
          <w:rFonts w:ascii="Arial" w:hAnsi="Arial" w:cs="Arial"/>
          <w:bCs/>
          <w:color w:val="auto"/>
          <w:sz w:val="22"/>
          <w:szCs w:val="22"/>
        </w:rPr>
      </w:pPr>
      <w:r w:rsidRPr="00D710BA">
        <w:rPr>
          <w:rFonts w:ascii="Arial" w:hAnsi="Arial" w:cs="Arial"/>
          <w:bCs/>
          <w:color w:val="auto"/>
          <w:sz w:val="22"/>
          <w:szCs w:val="22"/>
        </w:rPr>
        <w:t xml:space="preserve">The contractor will train manpower not </w:t>
      </w:r>
      <w:r w:rsidR="008C4FD3" w:rsidRPr="00D710BA">
        <w:rPr>
          <w:rFonts w:ascii="Arial" w:hAnsi="Arial" w:cs="Arial"/>
          <w:bCs/>
          <w:color w:val="auto"/>
          <w:sz w:val="22"/>
          <w:szCs w:val="22"/>
        </w:rPr>
        <w:t>to hunt</w:t>
      </w:r>
      <w:r w:rsidRPr="00D710BA">
        <w:rPr>
          <w:rFonts w:ascii="Arial" w:hAnsi="Arial" w:cs="Arial"/>
          <w:bCs/>
          <w:color w:val="auto"/>
          <w:sz w:val="22"/>
          <w:szCs w:val="22"/>
        </w:rPr>
        <w:t xml:space="preserve"> any bird or animals and damage </w:t>
      </w:r>
      <w:r w:rsidR="008C4FD3" w:rsidRPr="00D710BA">
        <w:rPr>
          <w:rFonts w:ascii="Arial" w:hAnsi="Arial" w:cs="Arial"/>
          <w:bCs/>
          <w:color w:val="auto"/>
          <w:sz w:val="22"/>
          <w:szCs w:val="22"/>
        </w:rPr>
        <w:t>the private</w:t>
      </w:r>
      <w:r w:rsidRPr="00D710BA">
        <w:rPr>
          <w:rFonts w:ascii="Arial" w:hAnsi="Arial" w:cs="Arial"/>
          <w:bCs/>
          <w:color w:val="auto"/>
          <w:sz w:val="22"/>
          <w:szCs w:val="22"/>
        </w:rPr>
        <w:t xml:space="preserve"> plantation in the surroundings </w:t>
      </w:r>
      <w:r w:rsidR="008C4FD3" w:rsidRPr="00D710BA">
        <w:rPr>
          <w:rFonts w:ascii="Arial" w:hAnsi="Arial" w:cs="Arial"/>
          <w:bCs/>
          <w:color w:val="auto"/>
          <w:sz w:val="22"/>
          <w:szCs w:val="22"/>
        </w:rPr>
        <w:t xml:space="preserve">of </w:t>
      </w:r>
      <w:r w:rsidR="009C535A">
        <w:rPr>
          <w:rFonts w:ascii="Arial" w:hAnsi="Arial" w:cs="Arial"/>
          <w:bCs/>
          <w:color w:val="auto"/>
          <w:sz w:val="22"/>
          <w:szCs w:val="22"/>
        </w:rPr>
        <w:t>subproject</w:t>
      </w:r>
      <w:r w:rsidR="00FB600F" w:rsidRPr="00D710BA">
        <w:rPr>
          <w:rFonts w:ascii="Arial" w:hAnsi="Arial" w:cs="Arial"/>
          <w:bCs/>
          <w:color w:val="auto"/>
          <w:sz w:val="22"/>
          <w:szCs w:val="22"/>
        </w:rPr>
        <w:t xml:space="preserve"> site.</w:t>
      </w:r>
    </w:p>
    <w:p w:rsidR="00BC0981" w:rsidRPr="00D00A3B" w:rsidRDefault="00BC0981" w:rsidP="00D84318">
      <w:pPr>
        <w:pStyle w:val="Heading1"/>
        <w:numPr>
          <w:ilvl w:val="0"/>
          <w:numId w:val="39"/>
        </w:numPr>
      </w:pPr>
      <w:bookmarkStart w:id="42" w:name="_Toc15648947"/>
      <w:r w:rsidRPr="00D00A3B">
        <w:t>C</w:t>
      </w:r>
      <w:r w:rsidR="00A40DA9" w:rsidRPr="00D00A3B">
        <w:t>ONCLUSION</w:t>
      </w:r>
      <w:r w:rsidR="008402CE">
        <w:t xml:space="preserve"> AND RECOMMENDATIONS</w:t>
      </w:r>
      <w:bookmarkEnd w:id="42"/>
      <w:r w:rsidR="009C5D84">
        <w:t xml:space="preserve"> </w:t>
      </w:r>
      <w:bookmarkEnd w:id="41"/>
      <w:r w:rsidR="008402CE">
        <w:t xml:space="preserve"> </w:t>
      </w:r>
    </w:p>
    <w:p w:rsidR="007D17B3" w:rsidRPr="007D17B3" w:rsidRDefault="00BC0981" w:rsidP="000802FF">
      <w:pPr>
        <w:pStyle w:val="BodyText"/>
        <w:numPr>
          <w:ilvl w:val="0"/>
          <w:numId w:val="15"/>
        </w:numPr>
        <w:ind w:left="426" w:right="-12" w:hanging="426"/>
        <w:rPr>
          <w:rFonts w:cs="Arial"/>
          <w:spacing w:val="-3"/>
          <w:w w:val="105"/>
          <w:sz w:val="22"/>
          <w:szCs w:val="22"/>
        </w:rPr>
      </w:pPr>
      <w:r w:rsidRPr="00D710BA">
        <w:rPr>
          <w:sz w:val="22"/>
          <w:szCs w:val="22"/>
        </w:rPr>
        <w:t xml:space="preserve">It is concluded from this due diligence study </w:t>
      </w:r>
      <w:r w:rsidR="008F30AD" w:rsidRPr="00D710BA">
        <w:rPr>
          <w:sz w:val="22"/>
          <w:szCs w:val="22"/>
        </w:rPr>
        <w:t>that</w:t>
      </w:r>
      <w:r w:rsidR="008F30AD">
        <w:rPr>
          <w:sz w:val="22"/>
          <w:szCs w:val="22"/>
        </w:rPr>
        <w:t xml:space="preserve"> </w:t>
      </w:r>
      <w:r w:rsidR="008F30AD" w:rsidRPr="00D710BA">
        <w:rPr>
          <w:sz w:val="22"/>
          <w:szCs w:val="22"/>
        </w:rPr>
        <w:t>establishment</w:t>
      </w:r>
      <w:r w:rsidR="009C535A">
        <w:rPr>
          <w:sz w:val="22"/>
          <w:szCs w:val="22"/>
        </w:rPr>
        <w:t xml:space="preserve"> and operations of </w:t>
      </w:r>
      <w:r w:rsidR="00BE2604">
        <w:rPr>
          <w:sz w:val="22"/>
          <w:szCs w:val="22"/>
        </w:rPr>
        <w:t>MCC</w:t>
      </w:r>
      <w:r w:rsidR="009C535A">
        <w:rPr>
          <w:sz w:val="22"/>
          <w:szCs w:val="22"/>
        </w:rPr>
        <w:t xml:space="preserve"> at </w:t>
      </w:r>
      <w:r w:rsidR="002B7091">
        <w:rPr>
          <w:sz w:val="22"/>
          <w:szCs w:val="22"/>
        </w:rPr>
        <w:t xml:space="preserve"> </w:t>
      </w:r>
      <w:r w:rsidR="00C96A36">
        <w:rPr>
          <w:sz w:val="22"/>
          <w:szCs w:val="22"/>
        </w:rPr>
        <w:t xml:space="preserve"> Dharamshala</w:t>
      </w:r>
      <w:r w:rsidR="00DC3B8D">
        <w:rPr>
          <w:sz w:val="22"/>
          <w:szCs w:val="22"/>
        </w:rPr>
        <w:t xml:space="preserve"> </w:t>
      </w:r>
      <w:r w:rsidR="00DC3B8D" w:rsidRPr="00D710BA">
        <w:rPr>
          <w:sz w:val="22"/>
          <w:szCs w:val="22"/>
        </w:rPr>
        <w:t>does</w:t>
      </w:r>
      <w:r w:rsidR="0042081C" w:rsidRPr="00D710BA">
        <w:rPr>
          <w:sz w:val="22"/>
          <w:szCs w:val="22"/>
        </w:rPr>
        <w:t xml:space="preserve"> not have</w:t>
      </w:r>
      <w:r w:rsidRPr="00D710BA">
        <w:rPr>
          <w:sz w:val="22"/>
          <w:szCs w:val="22"/>
        </w:rPr>
        <w:t xml:space="preserve"> issues of land acquisition and resettlement</w:t>
      </w:r>
      <w:r w:rsidR="0042081C" w:rsidRPr="00D710BA">
        <w:rPr>
          <w:sz w:val="22"/>
          <w:szCs w:val="22"/>
        </w:rPr>
        <w:t xml:space="preserve">.  </w:t>
      </w:r>
      <w:r w:rsidRPr="00D710BA">
        <w:rPr>
          <w:sz w:val="22"/>
          <w:szCs w:val="22"/>
        </w:rPr>
        <w:t xml:space="preserve">All </w:t>
      </w:r>
      <w:r w:rsidR="008402CE" w:rsidRPr="00D710BA">
        <w:rPr>
          <w:sz w:val="22"/>
          <w:szCs w:val="22"/>
        </w:rPr>
        <w:t xml:space="preserve"> </w:t>
      </w:r>
      <w:r w:rsidR="009C535A">
        <w:rPr>
          <w:sz w:val="22"/>
          <w:szCs w:val="22"/>
        </w:rPr>
        <w:t xml:space="preserve"> </w:t>
      </w:r>
      <w:r w:rsidR="00BE2604">
        <w:rPr>
          <w:sz w:val="22"/>
          <w:szCs w:val="22"/>
        </w:rPr>
        <w:t>MCC infrastructure</w:t>
      </w:r>
      <w:r w:rsidR="008402CE" w:rsidRPr="00D710BA">
        <w:rPr>
          <w:sz w:val="22"/>
          <w:szCs w:val="22"/>
        </w:rPr>
        <w:t xml:space="preserve"> </w:t>
      </w:r>
      <w:r w:rsidR="00BE2604" w:rsidRPr="00D710BA">
        <w:rPr>
          <w:sz w:val="22"/>
          <w:szCs w:val="22"/>
        </w:rPr>
        <w:t xml:space="preserve">and </w:t>
      </w:r>
      <w:r w:rsidR="00BE2604">
        <w:rPr>
          <w:sz w:val="22"/>
          <w:szCs w:val="22"/>
        </w:rPr>
        <w:t>associated</w:t>
      </w:r>
      <w:r w:rsidR="008F30AD">
        <w:rPr>
          <w:sz w:val="22"/>
          <w:szCs w:val="22"/>
        </w:rPr>
        <w:t xml:space="preserve"> </w:t>
      </w:r>
      <w:r w:rsidRPr="00D710BA">
        <w:rPr>
          <w:sz w:val="22"/>
          <w:szCs w:val="22"/>
        </w:rPr>
        <w:t xml:space="preserve">facilities will be </w:t>
      </w:r>
      <w:r w:rsidR="00C96A36">
        <w:rPr>
          <w:sz w:val="22"/>
          <w:szCs w:val="22"/>
        </w:rPr>
        <w:t xml:space="preserve"> within the  refurbished  building </w:t>
      </w:r>
      <w:r w:rsidR="00990AB3">
        <w:rPr>
          <w:sz w:val="22"/>
          <w:szCs w:val="22"/>
        </w:rPr>
        <w:t xml:space="preserve"> owned by DO</w:t>
      </w:r>
      <w:r w:rsidR="00BE2604">
        <w:rPr>
          <w:sz w:val="22"/>
          <w:szCs w:val="22"/>
        </w:rPr>
        <w:t>LE</w:t>
      </w:r>
      <w:r w:rsidR="00990AB3">
        <w:rPr>
          <w:sz w:val="22"/>
          <w:szCs w:val="22"/>
        </w:rPr>
        <w:t xml:space="preserve"> GOHP</w:t>
      </w:r>
      <w:r w:rsidR="005A0181" w:rsidRPr="00D710BA">
        <w:rPr>
          <w:sz w:val="22"/>
          <w:szCs w:val="22"/>
        </w:rPr>
        <w:t xml:space="preserve">. </w:t>
      </w:r>
      <w:r w:rsidRPr="00D710BA">
        <w:rPr>
          <w:sz w:val="22"/>
          <w:szCs w:val="22"/>
        </w:rPr>
        <w:t xml:space="preserve">Due </w:t>
      </w:r>
      <w:r w:rsidR="00DC3B8D" w:rsidRPr="00D710BA">
        <w:rPr>
          <w:sz w:val="22"/>
          <w:szCs w:val="22"/>
        </w:rPr>
        <w:t>to sub</w:t>
      </w:r>
      <w:r w:rsidR="008402CE" w:rsidRPr="00D710BA">
        <w:rPr>
          <w:sz w:val="22"/>
          <w:szCs w:val="22"/>
        </w:rPr>
        <w:t xml:space="preserve"> </w:t>
      </w:r>
      <w:r w:rsidRPr="00D710BA">
        <w:rPr>
          <w:sz w:val="22"/>
          <w:szCs w:val="22"/>
        </w:rPr>
        <w:t xml:space="preserve">project intervention, there will be no loss of income of any person or any assets, either privately owned or publicly owned. </w:t>
      </w:r>
      <w:r w:rsidR="00B47649" w:rsidRPr="00D710BA">
        <w:rPr>
          <w:sz w:val="22"/>
          <w:szCs w:val="22"/>
        </w:rPr>
        <w:t>I</w:t>
      </w:r>
      <w:r w:rsidRPr="00D710BA">
        <w:rPr>
          <w:sz w:val="22"/>
          <w:szCs w:val="22"/>
        </w:rPr>
        <w:t>n case any claims or complaints are submitted during the construction period, an effective and efficient Grievance Redress Mechanism</w:t>
      </w:r>
      <w:r w:rsidR="008402CE" w:rsidRPr="00D710BA">
        <w:rPr>
          <w:sz w:val="22"/>
          <w:szCs w:val="22"/>
        </w:rPr>
        <w:t xml:space="preserve"> (</w:t>
      </w:r>
      <w:proofErr w:type="spellStart"/>
      <w:r w:rsidR="008402CE" w:rsidRPr="00D710BA">
        <w:rPr>
          <w:sz w:val="22"/>
          <w:szCs w:val="22"/>
        </w:rPr>
        <w:t>GRM</w:t>
      </w:r>
      <w:proofErr w:type="spellEnd"/>
      <w:r w:rsidR="008402CE" w:rsidRPr="00D710BA">
        <w:rPr>
          <w:sz w:val="22"/>
          <w:szCs w:val="22"/>
        </w:rPr>
        <w:t xml:space="preserve">) will be followed. This </w:t>
      </w:r>
      <w:proofErr w:type="spellStart"/>
      <w:r w:rsidR="008402CE" w:rsidRPr="00D710BA">
        <w:rPr>
          <w:sz w:val="22"/>
          <w:szCs w:val="22"/>
        </w:rPr>
        <w:t>GRM</w:t>
      </w:r>
      <w:proofErr w:type="spellEnd"/>
      <w:r w:rsidR="008402CE" w:rsidRPr="00D710BA">
        <w:rPr>
          <w:sz w:val="22"/>
          <w:szCs w:val="22"/>
        </w:rPr>
        <w:t xml:space="preserve"> will </w:t>
      </w:r>
      <w:r w:rsidRPr="00D710BA">
        <w:rPr>
          <w:sz w:val="22"/>
          <w:szCs w:val="22"/>
        </w:rPr>
        <w:t>enhance provision of timely and sensible hearings and facilitate solutions.</w:t>
      </w:r>
      <w:r w:rsidR="009C5D84" w:rsidRPr="00D710BA">
        <w:rPr>
          <w:sz w:val="22"/>
          <w:szCs w:val="22"/>
        </w:rPr>
        <w:t xml:space="preserve"> The consultations should</w:t>
      </w:r>
      <w:r w:rsidR="002F3FF3" w:rsidRPr="00D710BA">
        <w:rPr>
          <w:sz w:val="22"/>
          <w:szCs w:val="22"/>
        </w:rPr>
        <w:t xml:space="preserve"> be</w:t>
      </w:r>
      <w:r w:rsidR="009C5D84" w:rsidRPr="00D710BA">
        <w:rPr>
          <w:sz w:val="22"/>
          <w:szCs w:val="22"/>
        </w:rPr>
        <w:t xml:space="preserve"> continued throughout the construction period for a hassle </w:t>
      </w:r>
      <w:r w:rsidR="00491385" w:rsidRPr="00D710BA">
        <w:rPr>
          <w:sz w:val="22"/>
          <w:szCs w:val="22"/>
        </w:rPr>
        <w:t>free implementation</w:t>
      </w:r>
      <w:r w:rsidR="009C5D84" w:rsidRPr="00D710BA">
        <w:rPr>
          <w:sz w:val="22"/>
          <w:szCs w:val="22"/>
        </w:rPr>
        <w:t xml:space="preserve">. </w:t>
      </w:r>
    </w:p>
    <w:p w:rsidR="009B0114" w:rsidRPr="00A8679E" w:rsidRDefault="007D17B3" w:rsidP="00A8679E">
      <w:pPr>
        <w:pStyle w:val="BodyText"/>
        <w:keepNext/>
        <w:numPr>
          <w:ilvl w:val="0"/>
          <w:numId w:val="15"/>
        </w:numPr>
        <w:tabs>
          <w:tab w:val="left" w:pos="709"/>
          <w:tab w:val="left" w:pos="2250"/>
        </w:tabs>
        <w:ind w:left="426" w:right="-12" w:hanging="157"/>
        <w:rPr>
          <w:rFonts w:cs="Arial"/>
          <w:b/>
          <w:spacing w:val="-3"/>
          <w:w w:val="105"/>
          <w:sz w:val="22"/>
          <w:szCs w:val="22"/>
        </w:rPr>
      </w:pPr>
      <w:r w:rsidRPr="00A8679E">
        <w:rPr>
          <w:sz w:val="22"/>
          <w:szCs w:val="22"/>
        </w:rPr>
        <w:t xml:space="preserve">This Social Due Diligence Report also meets ESMF requirements for screening of project from social impacts </w:t>
      </w:r>
      <w:r w:rsidR="00BE2604" w:rsidRPr="00A8679E">
        <w:rPr>
          <w:sz w:val="22"/>
          <w:szCs w:val="22"/>
        </w:rPr>
        <w:t xml:space="preserve">point </w:t>
      </w:r>
      <w:r w:rsidR="00BE2604">
        <w:rPr>
          <w:sz w:val="22"/>
          <w:szCs w:val="22"/>
        </w:rPr>
        <w:t xml:space="preserve">of </w:t>
      </w:r>
      <w:r w:rsidRPr="00A8679E">
        <w:rPr>
          <w:sz w:val="22"/>
          <w:szCs w:val="22"/>
        </w:rPr>
        <w:t xml:space="preserve">view in the start phase of </w:t>
      </w:r>
      <w:r w:rsidR="00F97571">
        <w:rPr>
          <w:sz w:val="22"/>
          <w:szCs w:val="22"/>
        </w:rPr>
        <w:t>sub</w:t>
      </w:r>
      <w:r w:rsidRPr="00A8679E">
        <w:rPr>
          <w:sz w:val="22"/>
          <w:szCs w:val="22"/>
        </w:rPr>
        <w:t xml:space="preserve">project life cycle. </w:t>
      </w:r>
      <w:r w:rsidR="00BC0981" w:rsidRPr="00A8679E">
        <w:rPr>
          <w:sz w:val="22"/>
          <w:szCs w:val="22"/>
        </w:rPr>
        <w:t xml:space="preserve"> </w:t>
      </w:r>
      <w:r w:rsidR="009C5D84" w:rsidRPr="00A8679E">
        <w:rPr>
          <w:sz w:val="22"/>
          <w:szCs w:val="22"/>
        </w:rPr>
        <w:t xml:space="preserve"> </w:t>
      </w:r>
      <w:bookmarkStart w:id="43" w:name="_TOC_250009"/>
      <w:bookmarkStart w:id="44" w:name="_Toc242072883"/>
      <w:bookmarkStart w:id="45" w:name="_Toc250445870"/>
      <w:r w:rsidR="00A8679E" w:rsidRPr="00A8679E">
        <w:rPr>
          <w:rFonts w:cs="Arial"/>
          <w:b/>
        </w:rPr>
        <w:t xml:space="preserve"> </w:t>
      </w:r>
      <w:bookmarkEnd w:id="43"/>
      <w:bookmarkEnd w:id="44"/>
      <w:bookmarkEnd w:id="45"/>
    </w:p>
    <w:sectPr w:rsidR="009B0114" w:rsidRPr="00A8679E" w:rsidSect="009A2245">
      <w:headerReference w:type="default" r:id="rId8"/>
      <w:footerReference w:type="default" r:id="rId9"/>
      <w:pgSz w:w="11909" w:h="16834" w:code="9"/>
      <w:pgMar w:top="1152" w:right="1152" w:bottom="1152" w:left="1152" w:header="70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259F" w:rsidRDefault="00C9259F" w:rsidP="006B1F7B">
      <w:r>
        <w:separator/>
      </w:r>
    </w:p>
  </w:endnote>
  <w:endnote w:type="continuationSeparator" w:id="0">
    <w:p w:rsidR="00C9259F" w:rsidRDefault="00C9259F" w:rsidP="006B1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modern"/>
    <w:pitch w:val="fixed"/>
    <w:sig w:usb0="A00002BF" w:usb1="68C7FCFB" w:usb2="00000010" w:usb3="00000000" w:csb0="0002009F" w:csb1="00000000"/>
  </w:font>
  <w:font w:name="Lucida Grande">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617" w:rsidRDefault="00C9259F" w:rsidP="009640D9">
    <w:pPr>
      <w:pStyle w:val="Footer"/>
      <w:jc w:val="center"/>
    </w:pPr>
    <w:r>
      <w:fldChar w:fldCharType="begin"/>
    </w:r>
    <w:r>
      <w:instrText xml:space="preserve"> PAGE   \* MERGEFORMAT </w:instrText>
    </w:r>
    <w:r>
      <w:fldChar w:fldCharType="separate"/>
    </w:r>
    <w:r w:rsidR="000404A3">
      <w:rPr>
        <w:noProof/>
      </w:rPr>
      <w:t>16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259F" w:rsidRDefault="00C9259F" w:rsidP="006B1F7B">
      <w:r>
        <w:separator/>
      </w:r>
    </w:p>
  </w:footnote>
  <w:footnote w:type="continuationSeparator" w:id="0">
    <w:p w:rsidR="00C9259F" w:rsidRDefault="00C9259F" w:rsidP="006B1F7B">
      <w:r>
        <w:continuationSeparator/>
      </w:r>
    </w:p>
  </w:footnote>
  <w:footnote w:id="1">
    <w:p w:rsidR="00E07617" w:rsidRPr="00B85D9E" w:rsidRDefault="00E07617" w:rsidP="002C0D01">
      <w:pPr>
        <w:pStyle w:val="FootnoteText"/>
        <w:spacing w:after="0" w:line="240" w:lineRule="auto"/>
        <w:rPr>
          <w:rFonts w:ascii="Arial" w:hAnsi="Arial" w:cs="Arial"/>
          <w:sz w:val="20"/>
          <w:szCs w:val="20"/>
        </w:rPr>
      </w:pPr>
      <w:r w:rsidRPr="00B85D9E">
        <w:rPr>
          <w:rStyle w:val="FootnoteReference"/>
          <w:rFonts w:ascii="Arial" w:hAnsi="Arial" w:cs="Arial"/>
          <w:sz w:val="20"/>
          <w:szCs w:val="20"/>
        </w:rPr>
        <w:footnoteRef/>
      </w:r>
      <w:r w:rsidRPr="00B85D9E">
        <w:rPr>
          <w:rFonts w:ascii="Arial" w:hAnsi="Arial" w:cs="Arial"/>
          <w:sz w:val="20"/>
          <w:szCs w:val="20"/>
        </w:rPr>
        <w:t xml:space="preserve"> The project is included in the country operations business plan for India. </w:t>
      </w:r>
      <w:r w:rsidRPr="00B85D9E">
        <w:rPr>
          <w:rFonts w:ascii="Arial" w:hAnsi="Arial" w:cs="Arial"/>
          <w:color w:val="000000"/>
          <w:sz w:val="20"/>
          <w:szCs w:val="20"/>
        </w:rPr>
        <w:t xml:space="preserve">ADB. 2015. Country Operations Business Plan: India, 2016–2018. </w:t>
      </w:r>
      <w:r w:rsidRPr="00B85D9E">
        <w:rPr>
          <w:rFonts w:ascii="Arial" w:hAnsi="Arial" w:cs="Arial"/>
          <w:sz w:val="20"/>
          <w:szCs w:val="20"/>
        </w:rPr>
        <w:t xml:space="preserve">Manila. Project preparatory technical assistance will be provided (Appendix 3).  </w:t>
      </w:r>
    </w:p>
  </w:footnote>
  <w:footnote w:id="2">
    <w:p w:rsidR="00E07617" w:rsidRPr="00B85D9E" w:rsidRDefault="00E07617" w:rsidP="002C0D01">
      <w:pPr>
        <w:pStyle w:val="FootnoteText"/>
        <w:tabs>
          <w:tab w:val="left" w:pos="720"/>
        </w:tabs>
        <w:spacing w:after="0" w:line="240" w:lineRule="auto"/>
        <w:rPr>
          <w:rFonts w:ascii="Arial" w:hAnsi="Arial" w:cs="Arial"/>
          <w:sz w:val="20"/>
          <w:szCs w:val="20"/>
        </w:rPr>
      </w:pPr>
      <w:r w:rsidRPr="00B85D9E">
        <w:rPr>
          <w:rStyle w:val="FootnoteReference"/>
          <w:rFonts w:ascii="Arial" w:hAnsi="Arial" w:cs="Arial"/>
          <w:sz w:val="20"/>
          <w:szCs w:val="20"/>
        </w:rPr>
        <w:footnoteRef/>
      </w:r>
      <w:r w:rsidRPr="00B85D9E">
        <w:rPr>
          <w:rFonts w:ascii="Arial" w:hAnsi="Arial" w:cs="Arial"/>
          <w:sz w:val="20"/>
          <w:szCs w:val="20"/>
        </w:rPr>
        <w:t xml:space="preserve"> </w:t>
      </w:r>
      <w:r w:rsidRPr="00B85D9E">
        <w:rPr>
          <w:rFonts w:ascii="Arial" w:hAnsi="Arial" w:cs="Arial"/>
          <w:sz w:val="20"/>
          <w:szCs w:val="20"/>
        </w:rPr>
        <w:tab/>
        <w:t xml:space="preserve">Estimates are based on ‘Suresh Tendulkar Committee’ poverty estimates. </w:t>
      </w:r>
    </w:p>
  </w:footnote>
  <w:footnote w:id="3">
    <w:p w:rsidR="00E07617" w:rsidRPr="002C0D01" w:rsidRDefault="00E07617" w:rsidP="002C0D01">
      <w:pPr>
        <w:pStyle w:val="FootnoteText"/>
        <w:tabs>
          <w:tab w:val="left" w:pos="720"/>
        </w:tabs>
        <w:spacing w:after="0" w:line="240" w:lineRule="auto"/>
        <w:rPr>
          <w:rFonts w:ascii="Arial" w:hAnsi="Arial" w:cs="Arial"/>
          <w:sz w:val="20"/>
          <w:szCs w:val="20"/>
        </w:rPr>
      </w:pPr>
      <w:r w:rsidRPr="00B85D9E">
        <w:rPr>
          <w:rStyle w:val="FootnoteReference"/>
          <w:rFonts w:ascii="Arial" w:hAnsi="Arial" w:cs="Arial"/>
          <w:sz w:val="20"/>
          <w:szCs w:val="20"/>
        </w:rPr>
        <w:footnoteRef/>
      </w:r>
      <w:r w:rsidRPr="00B85D9E">
        <w:rPr>
          <w:rFonts w:ascii="Arial" w:hAnsi="Arial" w:cs="Arial"/>
          <w:sz w:val="20"/>
          <w:szCs w:val="20"/>
        </w:rPr>
        <w:t xml:space="preserve"> </w:t>
      </w:r>
      <w:r w:rsidRPr="00B85D9E">
        <w:rPr>
          <w:rFonts w:ascii="Arial" w:hAnsi="Arial" w:cs="Arial"/>
          <w:sz w:val="20"/>
          <w:szCs w:val="20"/>
        </w:rPr>
        <w:tab/>
        <w:t>Between 1991 and 2011, HP’s literacy rate increased from 63.7% to 82.8%. Male literacy increased from 75.3% to 89.5% while female literacy rose from 52.1% to 75.9%. The gender gap fell from 23.2% in 1991 to 13.4% in 2011.</w:t>
      </w:r>
    </w:p>
  </w:footnote>
  <w:footnote w:id="4">
    <w:p w:rsidR="00E07617" w:rsidRPr="002C0D01" w:rsidRDefault="00E07617" w:rsidP="00CA2801">
      <w:pPr>
        <w:tabs>
          <w:tab w:val="left" w:pos="720"/>
        </w:tabs>
        <w:ind w:left="187" w:hanging="187"/>
        <w:rPr>
          <w:rFonts w:ascii="Arial" w:hAnsi="Arial" w:cs="Arial"/>
          <w:sz w:val="18"/>
          <w:szCs w:val="18"/>
        </w:rPr>
      </w:pPr>
      <w:r w:rsidRPr="002C0D01">
        <w:rPr>
          <w:rStyle w:val="FootnoteReference"/>
          <w:rFonts w:ascii="Arial" w:hAnsi="Arial" w:cs="Arial"/>
          <w:sz w:val="20"/>
          <w:szCs w:val="20"/>
        </w:rPr>
        <w:footnoteRef/>
      </w:r>
      <w:r w:rsidRPr="002C0D01">
        <w:rPr>
          <w:rFonts w:ascii="Arial" w:hAnsi="Arial" w:cs="Arial"/>
          <w:sz w:val="20"/>
          <w:szCs w:val="20"/>
        </w:rPr>
        <w:t xml:space="preserve"> </w:t>
      </w:r>
      <w:r w:rsidRPr="002C0D01">
        <w:rPr>
          <w:rFonts w:ascii="Arial" w:hAnsi="Arial" w:cs="Arial"/>
          <w:sz w:val="20"/>
          <w:szCs w:val="20"/>
        </w:rPr>
        <w:tab/>
      </w:r>
      <w:r w:rsidRPr="002C0D01">
        <w:rPr>
          <w:rStyle w:val="FootnoteTextChar"/>
          <w:rFonts w:cs="Arial"/>
          <w:szCs w:val="20"/>
        </w:rPr>
        <w:t>By 2026, around 14.7% of HP’s population will be aged 60 years and above.</w:t>
      </w:r>
      <w:r w:rsidRPr="002C0D01">
        <w:rPr>
          <w:rFonts w:ascii="Arial" w:hAnsi="Arial" w:cs="Arial"/>
          <w:snapToGrid w:val="0"/>
          <w:sz w:val="20"/>
          <w:szCs w:val="20"/>
        </w:rPr>
        <w:t xml:space="preserve"> </w:t>
      </w:r>
    </w:p>
  </w:footnote>
  <w:footnote w:id="5">
    <w:p w:rsidR="00E07617" w:rsidRPr="002C0D01" w:rsidRDefault="00E07617" w:rsidP="002C0D01">
      <w:pPr>
        <w:pStyle w:val="FootnoteText"/>
        <w:spacing w:after="0" w:line="240" w:lineRule="auto"/>
        <w:rPr>
          <w:rFonts w:ascii="Arial" w:hAnsi="Arial" w:cs="Arial"/>
          <w:sz w:val="20"/>
          <w:szCs w:val="20"/>
        </w:rPr>
      </w:pPr>
      <w:r w:rsidRPr="00DB7DD8">
        <w:rPr>
          <w:rStyle w:val="FootnoteReference"/>
          <w:rFonts w:ascii="Arial" w:hAnsi="Arial" w:cs="Arial"/>
        </w:rPr>
        <w:footnoteRef/>
      </w:r>
      <w:r w:rsidRPr="00DB7DD8">
        <w:rPr>
          <w:rFonts w:ascii="Arial" w:hAnsi="Arial" w:cs="Arial"/>
        </w:rPr>
        <w:t xml:space="preserve"> </w:t>
      </w:r>
      <w:r w:rsidRPr="00DB7DD8">
        <w:rPr>
          <w:rFonts w:ascii="Arial" w:hAnsi="Arial" w:cs="Arial"/>
        </w:rPr>
        <w:tab/>
      </w:r>
      <w:r w:rsidRPr="002C0D01">
        <w:rPr>
          <w:rFonts w:ascii="Arial" w:hAnsi="Arial" w:cs="Arial"/>
          <w:sz w:val="20"/>
          <w:szCs w:val="20"/>
        </w:rPr>
        <w:t>In HP, the worker to population ratio, i.e., the number of persons employed per 1000 persons, is 86% for those with primary education, 67% for those with secondary education, and 60% for those with higher secondary education.</w:t>
      </w:r>
    </w:p>
  </w:footnote>
  <w:footnote w:id="6">
    <w:p w:rsidR="00E07617" w:rsidRPr="002C0D01" w:rsidRDefault="00E07617" w:rsidP="002C0D01">
      <w:pPr>
        <w:pStyle w:val="FootnoteText"/>
        <w:tabs>
          <w:tab w:val="left" w:pos="720"/>
        </w:tabs>
        <w:spacing w:after="0" w:line="240" w:lineRule="auto"/>
        <w:rPr>
          <w:rFonts w:ascii="Arial" w:hAnsi="Arial" w:cs="Arial"/>
          <w:sz w:val="20"/>
          <w:szCs w:val="20"/>
        </w:rPr>
      </w:pPr>
      <w:r w:rsidRPr="002C0D01">
        <w:rPr>
          <w:rStyle w:val="FootnoteReference"/>
          <w:rFonts w:ascii="Arial" w:hAnsi="Arial" w:cs="Arial"/>
          <w:sz w:val="20"/>
          <w:szCs w:val="20"/>
        </w:rPr>
        <w:footnoteRef/>
      </w:r>
      <w:r w:rsidRPr="002C0D01">
        <w:rPr>
          <w:rFonts w:ascii="Arial" w:hAnsi="Arial" w:cs="Arial"/>
          <w:sz w:val="20"/>
          <w:szCs w:val="20"/>
        </w:rPr>
        <w:t xml:space="preserve"> </w:t>
      </w:r>
      <w:r w:rsidRPr="002C0D01">
        <w:rPr>
          <w:rFonts w:ascii="Arial" w:hAnsi="Arial" w:cs="Arial"/>
          <w:sz w:val="20"/>
          <w:szCs w:val="20"/>
        </w:rPr>
        <w:tab/>
        <w:t xml:space="preserve">In 2012−2013, the share of salaries in total expenditure in the government of HP was 33.8% as compared to an average of 23.6% for all other states. In 2011, one third of employed Himachalis held public sector jobs.  </w:t>
      </w:r>
    </w:p>
  </w:footnote>
  <w:footnote w:id="7">
    <w:p w:rsidR="00E07617" w:rsidRPr="002C0D01" w:rsidRDefault="00E07617" w:rsidP="002C0D01">
      <w:pPr>
        <w:pStyle w:val="FootnoteText"/>
        <w:tabs>
          <w:tab w:val="left" w:pos="180"/>
        </w:tabs>
        <w:spacing w:after="0" w:line="240" w:lineRule="auto"/>
        <w:rPr>
          <w:rFonts w:ascii="Arial" w:hAnsi="Arial" w:cs="Arial"/>
          <w:sz w:val="20"/>
          <w:szCs w:val="20"/>
        </w:rPr>
      </w:pPr>
      <w:r w:rsidRPr="002C0D01">
        <w:rPr>
          <w:rStyle w:val="FootnoteReference"/>
          <w:rFonts w:ascii="Arial" w:hAnsi="Arial" w:cs="Arial"/>
          <w:sz w:val="20"/>
          <w:szCs w:val="20"/>
        </w:rPr>
        <w:footnoteRef/>
      </w:r>
      <w:r w:rsidRPr="002C0D01">
        <w:rPr>
          <w:rFonts w:ascii="Arial" w:hAnsi="Arial" w:cs="Arial"/>
          <w:sz w:val="20"/>
          <w:szCs w:val="20"/>
        </w:rPr>
        <w:t xml:space="preserve"> </w:t>
      </w:r>
      <w:r w:rsidRPr="002C0D01">
        <w:rPr>
          <w:rFonts w:ascii="Arial" w:hAnsi="Arial" w:cs="Arial"/>
          <w:sz w:val="20"/>
          <w:szCs w:val="20"/>
        </w:rPr>
        <w:tab/>
      </w:r>
      <w:r w:rsidRPr="002C0D01">
        <w:rPr>
          <w:rFonts w:ascii="Arial" w:hAnsi="Arial" w:cs="Arial"/>
          <w:sz w:val="20"/>
          <w:szCs w:val="20"/>
        </w:rPr>
        <w:tab/>
        <w:t xml:space="preserve">The primary sector includes agriculture, forestry, and fishing; the secondary sector: construction, manufacturing, mining and quarrying, electricity gas and water supply; and the tertiary sector: hospitality, transport and communication, trade, banking, insurance, public administration, and other services. </w:t>
      </w:r>
    </w:p>
  </w:footnote>
  <w:footnote w:id="8">
    <w:p w:rsidR="00E07617" w:rsidRPr="00DB7DD8" w:rsidRDefault="00E07617" w:rsidP="002C0D01">
      <w:pPr>
        <w:pStyle w:val="FootnoteText"/>
        <w:spacing w:after="0" w:line="240" w:lineRule="auto"/>
        <w:rPr>
          <w:rFonts w:ascii="Arial" w:hAnsi="Arial" w:cs="Arial"/>
          <w:sz w:val="22"/>
          <w:szCs w:val="22"/>
        </w:rPr>
      </w:pPr>
      <w:r w:rsidRPr="002C0D01">
        <w:rPr>
          <w:rStyle w:val="FootnoteReference"/>
          <w:rFonts w:ascii="Arial" w:hAnsi="Arial" w:cs="Arial"/>
          <w:sz w:val="20"/>
          <w:szCs w:val="20"/>
        </w:rPr>
        <w:footnoteRef/>
      </w:r>
      <w:r w:rsidRPr="002C0D01">
        <w:rPr>
          <w:rFonts w:ascii="Arial" w:hAnsi="Arial" w:cs="Arial"/>
          <w:sz w:val="20"/>
          <w:szCs w:val="20"/>
        </w:rPr>
        <w:t xml:space="preserve"> National Skill Development Corporation. 2012. </w:t>
      </w:r>
      <w:r w:rsidRPr="002C0D01">
        <w:rPr>
          <w:rFonts w:ascii="Arial" w:hAnsi="Arial" w:cs="Arial"/>
          <w:i/>
          <w:sz w:val="20"/>
          <w:szCs w:val="20"/>
        </w:rPr>
        <w:t>Skill-gap Study for Himachal Pradesh, 2012-2022</w:t>
      </w:r>
      <w:r w:rsidRPr="002C0D01">
        <w:rPr>
          <w:rFonts w:ascii="Arial" w:hAnsi="Arial" w:cs="Arial"/>
          <w:sz w:val="20"/>
          <w:szCs w:val="20"/>
        </w:rPr>
        <w:t>. New Delhi.</w:t>
      </w:r>
      <w:r w:rsidRPr="00DB7DD8">
        <w:rPr>
          <w:rFonts w:ascii="Arial" w:hAnsi="Arial" w:cs="Arial"/>
          <w:sz w:val="22"/>
          <w:szCs w:val="22"/>
        </w:rPr>
        <w:t xml:space="preserve"> </w:t>
      </w:r>
    </w:p>
  </w:footnote>
  <w:footnote w:id="9">
    <w:p w:rsidR="00E07617" w:rsidRPr="002C0D01" w:rsidRDefault="00E07617" w:rsidP="002C0D01">
      <w:pPr>
        <w:pStyle w:val="FootnoteText"/>
        <w:tabs>
          <w:tab w:val="left" w:pos="180"/>
        </w:tabs>
        <w:spacing w:after="0" w:line="240" w:lineRule="auto"/>
        <w:rPr>
          <w:rFonts w:ascii="Arial" w:hAnsi="Arial" w:cs="Arial"/>
          <w:sz w:val="20"/>
          <w:szCs w:val="20"/>
        </w:rPr>
      </w:pPr>
      <w:r w:rsidRPr="002C0D01">
        <w:rPr>
          <w:rStyle w:val="FootnoteReference"/>
          <w:rFonts w:ascii="Arial" w:hAnsi="Arial" w:cs="Arial"/>
          <w:sz w:val="20"/>
          <w:szCs w:val="20"/>
        </w:rPr>
        <w:footnoteRef/>
      </w:r>
      <w:r w:rsidRPr="002C0D01">
        <w:rPr>
          <w:rFonts w:ascii="Arial" w:hAnsi="Arial" w:cs="Arial"/>
          <w:sz w:val="20"/>
          <w:szCs w:val="20"/>
        </w:rPr>
        <w:t xml:space="preserve"> </w:t>
      </w:r>
      <w:r w:rsidRPr="002C0D01">
        <w:rPr>
          <w:rFonts w:ascii="Arial" w:hAnsi="Arial" w:cs="Arial"/>
          <w:sz w:val="20"/>
          <w:szCs w:val="20"/>
        </w:rPr>
        <w:tab/>
        <w:t xml:space="preserve">India’s National Skill Development Policy, 2015, encourages states to develop umbrella Skill Development Missions, with “the </w:t>
      </w:r>
      <w:r w:rsidRPr="002C0D01">
        <w:rPr>
          <w:rFonts w:ascii="Arial" w:hAnsi="Arial" w:cs="Arial"/>
          <w:bCs/>
          <w:iCs/>
          <w:sz w:val="20"/>
          <w:szCs w:val="20"/>
        </w:rPr>
        <w:t>over-arching power to pool resources</w:t>
      </w:r>
      <w:r w:rsidRPr="002C0D01">
        <w:rPr>
          <w:rFonts w:ascii="Arial" w:hAnsi="Arial" w:cs="Arial"/>
          <w:iCs/>
          <w:sz w:val="20"/>
          <w:szCs w:val="20"/>
        </w:rPr>
        <w:t xml:space="preserve"> </w:t>
      </w:r>
      <w:r w:rsidRPr="002C0D01">
        <w:rPr>
          <w:rFonts w:ascii="Arial" w:hAnsi="Arial" w:cs="Arial"/>
          <w:sz w:val="20"/>
          <w:szCs w:val="20"/>
        </w:rPr>
        <w:t xml:space="preserve">for </w:t>
      </w:r>
      <w:r w:rsidRPr="002C0D01">
        <w:rPr>
          <w:rFonts w:ascii="Arial" w:hAnsi="Arial" w:cs="Arial"/>
          <w:bCs/>
          <w:iCs/>
          <w:sz w:val="20"/>
          <w:szCs w:val="20"/>
        </w:rPr>
        <w:t>harmonizing the skilling efforts across line departments, private agencies, and voluntary organizations, and reducing duplication</w:t>
      </w:r>
      <w:r w:rsidRPr="002C0D01">
        <w:rPr>
          <w:rFonts w:ascii="Arial" w:hAnsi="Arial" w:cs="Arial"/>
          <w:iCs/>
          <w:sz w:val="20"/>
          <w:szCs w:val="20"/>
        </w:rPr>
        <w:t>.”</w:t>
      </w:r>
    </w:p>
  </w:footnote>
  <w:footnote w:id="10">
    <w:p w:rsidR="00E07617" w:rsidRPr="002C0D01" w:rsidRDefault="00E07617" w:rsidP="002C0D01">
      <w:pPr>
        <w:pStyle w:val="FootnoteText"/>
        <w:spacing w:after="0" w:line="240" w:lineRule="auto"/>
        <w:rPr>
          <w:rFonts w:ascii="Arial" w:hAnsi="Arial" w:cs="Arial"/>
          <w:sz w:val="20"/>
          <w:szCs w:val="20"/>
        </w:rPr>
      </w:pPr>
      <w:r w:rsidRPr="002C0D01">
        <w:rPr>
          <w:rStyle w:val="FootnoteReference"/>
          <w:rFonts w:ascii="Arial" w:hAnsi="Arial" w:cs="Arial"/>
          <w:sz w:val="20"/>
          <w:szCs w:val="20"/>
        </w:rPr>
        <w:footnoteRef/>
      </w:r>
      <w:r w:rsidRPr="002C0D01">
        <w:rPr>
          <w:rFonts w:ascii="Arial" w:hAnsi="Arial" w:cs="Arial"/>
          <w:sz w:val="20"/>
          <w:szCs w:val="20"/>
        </w:rPr>
        <w:t xml:space="preserve"> </w:t>
      </w:r>
      <w:r w:rsidRPr="002C0D01">
        <w:rPr>
          <w:rFonts w:ascii="Arial" w:hAnsi="Arial" w:cs="Arial"/>
          <w:sz w:val="20"/>
          <w:szCs w:val="20"/>
        </w:rPr>
        <w:tab/>
        <w:t xml:space="preserve">Alignment with NSQF is critical because with effect from 27 Dec. 2016, no government funding will be provided for training programs which are not NSQF-aligned. Also, all announcements for jobs in the central government, state governments, and public sector enterprises will have to define eligibility criteria in terms of NSQF. Certificate received by trainees upon the completion of training has to be NSQF-aligned for them to be eligible for jobs.   </w:t>
      </w:r>
    </w:p>
  </w:footnote>
  <w:footnote w:id="11">
    <w:p w:rsidR="00E07617" w:rsidRPr="00755529" w:rsidRDefault="00E07617" w:rsidP="002C0D01">
      <w:pPr>
        <w:pStyle w:val="FootnoteText"/>
        <w:tabs>
          <w:tab w:val="left" w:pos="720"/>
        </w:tabs>
        <w:spacing w:after="0" w:line="240" w:lineRule="auto"/>
        <w:rPr>
          <w:rFonts w:ascii="Arial" w:hAnsi="Arial" w:cs="Arial"/>
          <w:sz w:val="22"/>
          <w:szCs w:val="22"/>
        </w:rPr>
      </w:pPr>
      <w:r w:rsidRPr="00755529">
        <w:rPr>
          <w:rStyle w:val="FootnoteReference"/>
          <w:rFonts w:ascii="Arial" w:hAnsi="Arial" w:cs="Arial"/>
          <w:sz w:val="22"/>
          <w:szCs w:val="22"/>
        </w:rPr>
        <w:footnoteRef/>
      </w:r>
      <w:r w:rsidRPr="00755529">
        <w:rPr>
          <w:rFonts w:ascii="Arial" w:hAnsi="Arial" w:cs="Arial"/>
          <w:sz w:val="22"/>
          <w:szCs w:val="22"/>
        </w:rPr>
        <w:t xml:space="preserve"> </w:t>
      </w:r>
      <w:r w:rsidRPr="00755529">
        <w:rPr>
          <w:rFonts w:ascii="Arial" w:hAnsi="Arial" w:cs="Arial"/>
          <w:sz w:val="22"/>
          <w:szCs w:val="22"/>
        </w:rPr>
        <w:tab/>
      </w:r>
      <w:r w:rsidRPr="002C0D01">
        <w:rPr>
          <w:rFonts w:ascii="Arial" w:hAnsi="Arial" w:cs="Arial"/>
          <w:sz w:val="20"/>
          <w:szCs w:val="20"/>
        </w:rPr>
        <w:t>Currently, HP has only 1 dedicated polytechnic for women at Kandaghat. The project will therefore, expand the reach of TVET training for the benefit of HP’s women.</w:t>
      </w:r>
      <w:r w:rsidRPr="00755529">
        <w:rPr>
          <w:rFonts w:ascii="Arial" w:hAnsi="Arial" w:cs="Arial"/>
          <w:sz w:val="22"/>
          <w:szCs w:val="22"/>
        </w:rPr>
        <w:t xml:space="preserve"> </w:t>
      </w:r>
    </w:p>
  </w:footnote>
  <w:footnote w:id="12">
    <w:p w:rsidR="00E07617" w:rsidRPr="002C0D01" w:rsidRDefault="00E07617" w:rsidP="002C0D01">
      <w:pPr>
        <w:pStyle w:val="FootnoteText"/>
        <w:spacing w:after="0" w:line="240" w:lineRule="auto"/>
        <w:rPr>
          <w:rFonts w:ascii="Arial" w:hAnsi="Arial" w:cs="Arial"/>
          <w:sz w:val="20"/>
          <w:szCs w:val="20"/>
        </w:rPr>
      </w:pPr>
      <w:r w:rsidRPr="002C0D01">
        <w:rPr>
          <w:rStyle w:val="FootnoteReference"/>
          <w:rFonts w:ascii="Arial" w:hAnsi="Arial" w:cs="Arial"/>
          <w:sz w:val="20"/>
          <w:szCs w:val="20"/>
        </w:rPr>
        <w:footnoteRef/>
      </w:r>
      <w:r w:rsidRPr="002C0D01">
        <w:rPr>
          <w:rFonts w:ascii="Arial" w:hAnsi="Arial" w:cs="Arial"/>
          <w:sz w:val="20"/>
          <w:szCs w:val="20"/>
        </w:rPr>
        <w:t xml:space="preserve"> In 2011−2012, HP’s labor force participation rate for rural women was 63%, but only 28% for urban women. It was 87% for rural men and 73% for urban men.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617" w:rsidRPr="00B85D9E" w:rsidRDefault="00E07617" w:rsidP="00B63D7F">
    <w:pPr>
      <w:pStyle w:val="Header"/>
      <w:spacing w:after="0" w:line="240" w:lineRule="auto"/>
      <w:ind w:left="-284" w:right="-27"/>
      <w:jc w:val="right"/>
      <w:rPr>
        <w:rFonts w:ascii="Arial" w:hAnsi="Arial" w:cs="Arial"/>
      </w:rPr>
    </w:pPr>
    <w:r w:rsidRPr="00B85D9E">
      <w:rPr>
        <w:rFonts w:ascii="Arial" w:hAnsi="Arial" w:cs="Arial"/>
      </w:rPr>
      <w:t>Himachal Pradesh Skill Development Project</w:t>
    </w:r>
  </w:p>
  <w:p w:rsidR="00E07617" w:rsidRPr="00B85D9E" w:rsidRDefault="00E07617" w:rsidP="00B63D7F">
    <w:pPr>
      <w:pStyle w:val="Header"/>
      <w:spacing w:after="0" w:line="240" w:lineRule="auto"/>
      <w:jc w:val="right"/>
      <w:rPr>
        <w:rFonts w:ascii="Arial" w:hAnsi="Arial" w:cs="Arial"/>
      </w:rPr>
    </w:pPr>
    <w:r w:rsidRPr="00B85D9E">
      <w:rPr>
        <w:rFonts w:ascii="Arial" w:hAnsi="Arial" w:cs="Arial"/>
      </w:rPr>
      <w:t>Social Due Diligence Report</w:t>
    </w:r>
  </w:p>
  <w:p w:rsidR="00E07617" w:rsidRPr="00B85D9E" w:rsidRDefault="00E07617" w:rsidP="00B63D7F">
    <w:pPr>
      <w:pStyle w:val="Header"/>
      <w:pBdr>
        <w:bottom w:val="single" w:sz="4" w:space="1" w:color="auto"/>
      </w:pBdr>
      <w:spacing w:after="0" w:line="240" w:lineRule="auto"/>
      <w:ind w:left="-284" w:right="-27"/>
      <w:jc w:val="right"/>
      <w:rPr>
        <w:rFonts w:ascii="Arial" w:hAnsi="Arial" w:cs="Arial"/>
      </w:rPr>
    </w:pPr>
    <w:r>
      <w:rPr>
        <w:rFonts w:ascii="Arial" w:hAnsi="Arial" w:cs="Arial"/>
      </w:rPr>
      <w:t xml:space="preserve"> </w:t>
    </w:r>
    <w:r w:rsidR="00474BE7">
      <w:rPr>
        <w:rFonts w:ascii="Arial" w:hAnsi="Arial" w:cs="Arial"/>
      </w:rPr>
      <w:t xml:space="preserve"> Establishment of</w:t>
    </w:r>
    <w:r w:rsidR="00FC1EEB">
      <w:rPr>
        <w:rFonts w:ascii="Arial" w:hAnsi="Arial" w:cs="Arial"/>
      </w:rPr>
      <w:t xml:space="preserve"> </w:t>
    </w:r>
    <w:r w:rsidR="00E2533C">
      <w:rPr>
        <w:rFonts w:ascii="Arial" w:hAnsi="Arial" w:cs="Arial"/>
      </w:rPr>
      <w:t xml:space="preserve">MCC </w:t>
    </w:r>
    <w:r w:rsidR="00FC1EEB">
      <w:rPr>
        <w:rFonts w:ascii="Arial" w:hAnsi="Arial" w:cs="Arial"/>
      </w:rPr>
      <w:t xml:space="preserve"> </w:t>
    </w:r>
    <w:r w:rsidR="00474BE7">
      <w:rPr>
        <w:rFonts w:ascii="Arial" w:hAnsi="Arial" w:cs="Arial"/>
      </w:rPr>
      <w:t xml:space="preserve">at </w:t>
    </w:r>
    <w:r w:rsidR="00EC21C1">
      <w:rPr>
        <w:rFonts w:ascii="Arial" w:hAnsi="Arial" w:cs="Arial"/>
      </w:rPr>
      <w:t>Dharamshala</w:t>
    </w:r>
    <w:r w:rsidR="00E2533C">
      <w:rPr>
        <w:rFonts w:ascii="Arial" w:hAnsi="Arial" w:cs="Arial"/>
      </w:rPr>
      <w:t xml:space="preserve"> </w:t>
    </w:r>
    <w:r>
      <w:rPr>
        <w:rFonts w:ascii="Arial" w:hAnsi="Arial" w:cs="Arial"/>
      </w:rPr>
      <w:t xml:space="preserve"> </w:t>
    </w:r>
  </w:p>
  <w:p w:rsidR="00E07617" w:rsidRPr="005C6B42" w:rsidRDefault="00E07617" w:rsidP="00B63D7F">
    <w:pPr>
      <w:pStyle w:val="Header"/>
      <w:spacing w:after="0" w:line="240" w:lineRule="auto"/>
      <w:jc w:val="right"/>
      <w:rPr>
        <w:sz w:val="22"/>
        <w:szCs w:val="22"/>
      </w:rPr>
    </w:pPr>
    <w:r>
      <w:rPr>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5EA2BA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37425"/>
    <w:multiLevelType w:val="hybridMultilevel"/>
    <w:tmpl w:val="F5566910"/>
    <w:lvl w:ilvl="0" w:tplc="0409000F">
      <w:start w:val="1"/>
      <w:numFmt w:val="decimal"/>
      <w:lvlText w:val="%1."/>
      <w:lvlJc w:val="left"/>
      <w:pPr>
        <w:ind w:left="1579" w:hanging="360"/>
      </w:pPr>
    </w:lvl>
    <w:lvl w:ilvl="1" w:tplc="04090019" w:tentative="1">
      <w:start w:val="1"/>
      <w:numFmt w:val="lowerLetter"/>
      <w:lvlText w:val="%2."/>
      <w:lvlJc w:val="left"/>
      <w:pPr>
        <w:ind w:left="2299" w:hanging="360"/>
      </w:pPr>
    </w:lvl>
    <w:lvl w:ilvl="2" w:tplc="0409001B" w:tentative="1">
      <w:start w:val="1"/>
      <w:numFmt w:val="lowerRoman"/>
      <w:lvlText w:val="%3."/>
      <w:lvlJc w:val="right"/>
      <w:pPr>
        <w:ind w:left="3019" w:hanging="180"/>
      </w:pPr>
    </w:lvl>
    <w:lvl w:ilvl="3" w:tplc="0409000F" w:tentative="1">
      <w:start w:val="1"/>
      <w:numFmt w:val="decimal"/>
      <w:lvlText w:val="%4."/>
      <w:lvlJc w:val="left"/>
      <w:pPr>
        <w:ind w:left="3739" w:hanging="360"/>
      </w:pPr>
    </w:lvl>
    <w:lvl w:ilvl="4" w:tplc="04090019" w:tentative="1">
      <w:start w:val="1"/>
      <w:numFmt w:val="lowerLetter"/>
      <w:lvlText w:val="%5."/>
      <w:lvlJc w:val="left"/>
      <w:pPr>
        <w:ind w:left="4459" w:hanging="360"/>
      </w:pPr>
    </w:lvl>
    <w:lvl w:ilvl="5" w:tplc="0409001B" w:tentative="1">
      <w:start w:val="1"/>
      <w:numFmt w:val="lowerRoman"/>
      <w:lvlText w:val="%6."/>
      <w:lvlJc w:val="right"/>
      <w:pPr>
        <w:ind w:left="5179" w:hanging="180"/>
      </w:pPr>
    </w:lvl>
    <w:lvl w:ilvl="6" w:tplc="0409000F" w:tentative="1">
      <w:start w:val="1"/>
      <w:numFmt w:val="decimal"/>
      <w:lvlText w:val="%7."/>
      <w:lvlJc w:val="left"/>
      <w:pPr>
        <w:ind w:left="5899" w:hanging="360"/>
      </w:pPr>
    </w:lvl>
    <w:lvl w:ilvl="7" w:tplc="04090019" w:tentative="1">
      <w:start w:val="1"/>
      <w:numFmt w:val="lowerLetter"/>
      <w:lvlText w:val="%8."/>
      <w:lvlJc w:val="left"/>
      <w:pPr>
        <w:ind w:left="6619" w:hanging="360"/>
      </w:pPr>
    </w:lvl>
    <w:lvl w:ilvl="8" w:tplc="0409001B" w:tentative="1">
      <w:start w:val="1"/>
      <w:numFmt w:val="lowerRoman"/>
      <w:lvlText w:val="%9."/>
      <w:lvlJc w:val="right"/>
      <w:pPr>
        <w:ind w:left="7339" w:hanging="180"/>
      </w:pPr>
    </w:lvl>
  </w:abstractNum>
  <w:abstractNum w:abstractNumId="2" w15:restartNumberingAfterBreak="0">
    <w:nsid w:val="02A36582"/>
    <w:multiLevelType w:val="hybridMultilevel"/>
    <w:tmpl w:val="0FF474FA"/>
    <w:lvl w:ilvl="0" w:tplc="4F12E7A0">
      <w:start w:val="1018"/>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B1A0B"/>
    <w:multiLevelType w:val="hybridMultilevel"/>
    <w:tmpl w:val="C1B4C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8A470B"/>
    <w:multiLevelType w:val="hybridMultilevel"/>
    <w:tmpl w:val="07F21C2C"/>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hint="default"/>
      </w:rPr>
    </w:lvl>
    <w:lvl w:ilvl="8" w:tplc="40090005">
      <w:start w:val="1"/>
      <w:numFmt w:val="bullet"/>
      <w:lvlText w:val=""/>
      <w:lvlJc w:val="left"/>
      <w:pPr>
        <w:ind w:left="6480" w:hanging="360"/>
      </w:pPr>
      <w:rPr>
        <w:rFonts w:ascii="Wingdings" w:hAnsi="Wingdings" w:hint="default"/>
      </w:rPr>
    </w:lvl>
  </w:abstractNum>
  <w:abstractNum w:abstractNumId="5" w15:restartNumberingAfterBreak="0">
    <w:nsid w:val="10BD4866"/>
    <w:multiLevelType w:val="hybridMultilevel"/>
    <w:tmpl w:val="0F580B2E"/>
    <w:lvl w:ilvl="0" w:tplc="0409000F">
      <w:start w:val="1"/>
      <w:numFmt w:val="decimal"/>
      <w:lvlText w:val="%1."/>
      <w:lvlJc w:val="left"/>
      <w:pPr>
        <w:ind w:left="1189" w:hanging="360"/>
      </w:pPr>
    </w:lvl>
    <w:lvl w:ilvl="1" w:tplc="04090019" w:tentative="1">
      <w:start w:val="1"/>
      <w:numFmt w:val="lowerLetter"/>
      <w:lvlText w:val="%2."/>
      <w:lvlJc w:val="left"/>
      <w:pPr>
        <w:ind w:left="1909" w:hanging="360"/>
      </w:pPr>
    </w:lvl>
    <w:lvl w:ilvl="2" w:tplc="0409001B" w:tentative="1">
      <w:start w:val="1"/>
      <w:numFmt w:val="lowerRoman"/>
      <w:lvlText w:val="%3."/>
      <w:lvlJc w:val="right"/>
      <w:pPr>
        <w:ind w:left="2629" w:hanging="180"/>
      </w:pPr>
    </w:lvl>
    <w:lvl w:ilvl="3" w:tplc="0409000F" w:tentative="1">
      <w:start w:val="1"/>
      <w:numFmt w:val="decimal"/>
      <w:lvlText w:val="%4."/>
      <w:lvlJc w:val="left"/>
      <w:pPr>
        <w:ind w:left="3349" w:hanging="360"/>
      </w:pPr>
    </w:lvl>
    <w:lvl w:ilvl="4" w:tplc="04090019" w:tentative="1">
      <w:start w:val="1"/>
      <w:numFmt w:val="lowerLetter"/>
      <w:lvlText w:val="%5."/>
      <w:lvlJc w:val="left"/>
      <w:pPr>
        <w:ind w:left="4069" w:hanging="360"/>
      </w:pPr>
    </w:lvl>
    <w:lvl w:ilvl="5" w:tplc="0409001B" w:tentative="1">
      <w:start w:val="1"/>
      <w:numFmt w:val="lowerRoman"/>
      <w:lvlText w:val="%6."/>
      <w:lvlJc w:val="right"/>
      <w:pPr>
        <w:ind w:left="4789" w:hanging="180"/>
      </w:pPr>
    </w:lvl>
    <w:lvl w:ilvl="6" w:tplc="0409000F" w:tentative="1">
      <w:start w:val="1"/>
      <w:numFmt w:val="decimal"/>
      <w:lvlText w:val="%7."/>
      <w:lvlJc w:val="left"/>
      <w:pPr>
        <w:ind w:left="5509" w:hanging="360"/>
      </w:pPr>
    </w:lvl>
    <w:lvl w:ilvl="7" w:tplc="04090019" w:tentative="1">
      <w:start w:val="1"/>
      <w:numFmt w:val="lowerLetter"/>
      <w:lvlText w:val="%8."/>
      <w:lvlJc w:val="left"/>
      <w:pPr>
        <w:ind w:left="6229" w:hanging="360"/>
      </w:pPr>
    </w:lvl>
    <w:lvl w:ilvl="8" w:tplc="0409001B" w:tentative="1">
      <w:start w:val="1"/>
      <w:numFmt w:val="lowerRoman"/>
      <w:lvlText w:val="%9."/>
      <w:lvlJc w:val="right"/>
      <w:pPr>
        <w:ind w:left="6949" w:hanging="180"/>
      </w:pPr>
    </w:lvl>
  </w:abstractNum>
  <w:abstractNum w:abstractNumId="6" w15:restartNumberingAfterBreak="0">
    <w:nsid w:val="13CC405D"/>
    <w:multiLevelType w:val="hybridMultilevel"/>
    <w:tmpl w:val="ED3A4F34"/>
    <w:lvl w:ilvl="0" w:tplc="04090001">
      <w:start w:val="1"/>
      <w:numFmt w:val="bullet"/>
      <w:lvlText w:val=""/>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7" w15:restartNumberingAfterBreak="0">
    <w:nsid w:val="14DE2C27"/>
    <w:multiLevelType w:val="hybridMultilevel"/>
    <w:tmpl w:val="E4E47D7C"/>
    <w:lvl w:ilvl="0" w:tplc="6FDCCA00">
      <w:start w:val="1"/>
      <w:numFmt w:val="upperLetter"/>
      <w:lvlText w:val="%1."/>
      <w:lvlJc w:val="left"/>
      <w:pPr>
        <w:ind w:left="720" w:hanging="360"/>
      </w:pPr>
      <w:rPr>
        <w:rFonts w:ascii="Arial" w:eastAsia="Times New Roman" w:hAnsi="Arial" w:cs="Times New Roman" w:hint="default"/>
        <w:b/>
        <w:bCs/>
        <w:spacing w:val="-1"/>
        <w:w w:val="103"/>
        <w:sz w:val="20"/>
        <w:szCs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196E37BF"/>
    <w:multiLevelType w:val="hybridMultilevel"/>
    <w:tmpl w:val="E8F49302"/>
    <w:lvl w:ilvl="0" w:tplc="0409000F">
      <w:start w:val="1"/>
      <w:numFmt w:val="decimal"/>
      <w:lvlText w:val="%1."/>
      <w:lvlJc w:val="left"/>
      <w:pPr>
        <w:ind w:left="540" w:hanging="360"/>
      </w:pPr>
      <w:rPr>
        <w:rFonts w:hint="default"/>
        <w:b w:val="0"/>
        <w:i w:val="0"/>
        <w:color w:val="auto"/>
        <w:sz w:val="22"/>
        <w:szCs w:val="22"/>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9" w15:restartNumberingAfterBreak="0">
    <w:nsid w:val="1A5F56E6"/>
    <w:multiLevelType w:val="hybridMultilevel"/>
    <w:tmpl w:val="CBDE88C8"/>
    <w:lvl w:ilvl="0" w:tplc="DF00C4A6">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AE04C5D"/>
    <w:multiLevelType w:val="hybridMultilevel"/>
    <w:tmpl w:val="936284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08325F"/>
    <w:multiLevelType w:val="hybridMultilevel"/>
    <w:tmpl w:val="26807876"/>
    <w:lvl w:ilvl="0" w:tplc="B254D07A">
      <w:start w:val="1"/>
      <w:numFmt w:val="lowerRoman"/>
      <w:lvlText w:val="(%1)"/>
      <w:lvlJc w:val="left"/>
      <w:pPr>
        <w:tabs>
          <w:tab w:val="num" w:pos="720"/>
        </w:tabs>
        <w:ind w:left="72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15:restartNumberingAfterBreak="0">
    <w:nsid w:val="2103360E"/>
    <w:multiLevelType w:val="hybridMultilevel"/>
    <w:tmpl w:val="C9D2F5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1A747B8"/>
    <w:multiLevelType w:val="hybridMultilevel"/>
    <w:tmpl w:val="10B66A8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26C20775"/>
    <w:multiLevelType w:val="hybridMultilevel"/>
    <w:tmpl w:val="E2DA7ABA"/>
    <w:lvl w:ilvl="0" w:tplc="B0645D52">
      <w:start w:val="1"/>
      <w:numFmt w:val="decimal"/>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3246FB"/>
    <w:multiLevelType w:val="hybridMultilevel"/>
    <w:tmpl w:val="45565168"/>
    <w:lvl w:ilvl="0" w:tplc="BF14EA2E">
      <w:start w:val="1"/>
      <w:numFmt w:val="decimal"/>
      <w:pStyle w:val="Style1"/>
      <w:lvlText w:val="%1."/>
      <w:lvlJc w:val="left"/>
      <w:pPr>
        <w:tabs>
          <w:tab w:val="num" w:pos="2610"/>
        </w:tabs>
        <w:ind w:left="2250"/>
      </w:pPr>
      <w:rPr>
        <w:rFonts w:cs="Times New Roman"/>
      </w:rPr>
    </w:lvl>
    <w:lvl w:ilvl="1" w:tplc="82A46944">
      <w:start w:val="1"/>
      <w:numFmt w:val="bullet"/>
      <w:lvlText w:val=""/>
      <w:lvlJc w:val="left"/>
      <w:pPr>
        <w:tabs>
          <w:tab w:val="num" w:pos="1440"/>
        </w:tabs>
        <w:ind w:left="1440" w:hanging="360"/>
      </w:pPr>
      <w:rPr>
        <w:rFonts w:ascii="Symbol" w:hAnsi="Symbol" w:hint="default"/>
      </w:rPr>
    </w:lvl>
    <w:lvl w:ilvl="2" w:tplc="AEB4AF30">
      <w:start w:val="1"/>
      <w:numFmt w:val="lowerRoman"/>
      <w:lvlText w:val="(%3)"/>
      <w:lvlJc w:val="left"/>
      <w:pPr>
        <w:tabs>
          <w:tab w:val="num" w:pos="2700"/>
        </w:tabs>
        <w:ind w:left="2700" w:hanging="720"/>
      </w:pPr>
      <w:rPr>
        <w:rFonts w:cs="Times New Roman"/>
      </w:rPr>
    </w:lvl>
    <w:lvl w:ilvl="3" w:tplc="38989A98">
      <w:start w:val="1"/>
      <w:numFmt w:val="decimal"/>
      <w:lvlText w:val="%4."/>
      <w:lvlJc w:val="left"/>
      <w:pPr>
        <w:tabs>
          <w:tab w:val="num" w:pos="2880"/>
        </w:tabs>
        <w:ind w:left="2880" w:hanging="360"/>
      </w:pPr>
      <w:rPr>
        <w:rFonts w:cs="Times New Roman"/>
      </w:rPr>
    </w:lvl>
    <w:lvl w:ilvl="4" w:tplc="439AF2DA">
      <w:start w:val="1"/>
      <w:numFmt w:val="decimal"/>
      <w:lvlText w:val="%5."/>
      <w:lvlJc w:val="left"/>
      <w:pPr>
        <w:tabs>
          <w:tab w:val="num" w:pos="3600"/>
        </w:tabs>
        <w:ind w:left="3600" w:hanging="360"/>
      </w:pPr>
      <w:rPr>
        <w:rFonts w:cs="Times New Roman"/>
      </w:rPr>
    </w:lvl>
    <w:lvl w:ilvl="5" w:tplc="20769BFC">
      <w:start w:val="1"/>
      <w:numFmt w:val="decimal"/>
      <w:lvlText w:val="%6."/>
      <w:lvlJc w:val="left"/>
      <w:pPr>
        <w:tabs>
          <w:tab w:val="num" w:pos="4320"/>
        </w:tabs>
        <w:ind w:left="4320" w:hanging="360"/>
      </w:pPr>
      <w:rPr>
        <w:rFonts w:cs="Times New Roman"/>
      </w:rPr>
    </w:lvl>
    <w:lvl w:ilvl="6" w:tplc="A08A45B6">
      <w:start w:val="1"/>
      <w:numFmt w:val="decimal"/>
      <w:lvlText w:val="%7."/>
      <w:lvlJc w:val="left"/>
      <w:pPr>
        <w:tabs>
          <w:tab w:val="num" w:pos="5040"/>
        </w:tabs>
        <w:ind w:left="5040" w:hanging="360"/>
      </w:pPr>
      <w:rPr>
        <w:rFonts w:cs="Times New Roman"/>
      </w:rPr>
    </w:lvl>
    <w:lvl w:ilvl="7" w:tplc="A594B49C">
      <w:start w:val="1"/>
      <w:numFmt w:val="decimal"/>
      <w:lvlText w:val="%8."/>
      <w:lvlJc w:val="left"/>
      <w:pPr>
        <w:tabs>
          <w:tab w:val="num" w:pos="5760"/>
        </w:tabs>
        <w:ind w:left="5760" w:hanging="360"/>
      </w:pPr>
      <w:rPr>
        <w:rFonts w:cs="Times New Roman"/>
      </w:rPr>
    </w:lvl>
    <w:lvl w:ilvl="8" w:tplc="555893FE">
      <w:start w:val="1"/>
      <w:numFmt w:val="decimal"/>
      <w:lvlText w:val="%9."/>
      <w:lvlJc w:val="left"/>
      <w:pPr>
        <w:tabs>
          <w:tab w:val="num" w:pos="6480"/>
        </w:tabs>
        <w:ind w:left="6480" w:hanging="360"/>
      </w:pPr>
      <w:rPr>
        <w:rFonts w:cs="Times New Roman"/>
      </w:rPr>
    </w:lvl>
  </w:abstractNum>
  <w:abstractNum w:abstractNumId="16" w15:restartNumberingAfterBreak="0">
    <w:nsid w:val="286A2150"/>
    <w:multiLevelType w:val="hybridMultilevel"/>
    <w:tmpl w:val="6CAC9272"/>
    <w:lvl w:ilvl="0" w:tplc="401CCF82">
      <w:start w:val="36"/>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567F3A"/>
    <w:multiLevelType w:val="singleLevel"/>
    <w:tmpl w:val="00000000"/>
    <w:lvl w:ilvl="0">
      <w:start w:val="1"/>
      <w:numFmt w:val="lowerRoman"/>
      <w:lvlText w:val="(%1)"/>
      <w:legacy w:legacy="1" w:legacySpace="0" w:legacyIndent="720"/>
      <w:lvlJc w:val="left"/>
      <w:pPr>
        <w:ind w:left="720" w:hanging="720"/>
      </w:pPr>
    </w:lvl>
  </w:abstractNum>
  <w:abstractNum w:abstractNumId="18" w15:restartNumberingAfterBreak="0">
    <w:nsid w:val="31170636"/>
    <w:multiLevelType w:val="hybridMultilevel"/>
    <w:tmpl w:val="FCB06E60"/>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32AF2AF3"/>
    <w:multiLevelType w:val="hybridMultilevel"/>
    <w:tmpl w:val="E7847882"/>
    <w:lvl w:ilvl="0" w:tplc="37004DDE">
      <w:start w:val="1"/>
      <w:numFmt w:val="bullet"/>
      <w:lvlText w:val=""/>
      <w:lvlJc w:val="left"/>
      <w:pPr>
        <w:ind w:left="1440" w:hanging="360"/>
      </w:pPr>
      <w:rPr>
        <w:rFonts w:ascii="Symbol" w:hAnsi="Symbol" w:hint="default"/>
      </w:rPr>
    </w:lvl>
    <w:lvl w:ilvl="1" w:tplc="40090001">
      <w:start w:val="1"/>
      <w:numFmt w:val="bullet"/>
      <w:lvlText w:val=""/>
      <w:lvlJc w:val="left"/>
      <w:pPr>
        <w:ind w:left="2160" w:hanging="360"/>
      </w:pPr>
      <w:rPr>
        <w:rFonts w:ascii="Symbol" w:hAnsi="Symbol"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20" w15:restartNumberingAfterBreak="0">
    <w:nsid w:val="348B69E0"/>
    <w:multiLevelType w:val="hybridMultilevel"/>
    <w:tmpl w:val="6E72A0A8"/>
    <w:lvl w:ilvl="0" w:tplc="5FE086D4">
      <w:start w:val="1"/>
      <w:numFmt w:val="decimal"/>
      <w:lvlText w:val="%1."/>
      <w:lvlJc w:val="left"/>
      <w:pPr>
        <w:tabs>
          <w:tab w:val="num" w:pos="720"/>
        </w:tabs>
        <w:ind w:left="720" w:hanging="360"/>
      </w:pPr>
      <w:rPr>
        <w:rFonts w:cs="Times New Roman"/>
      </w:rPr>
    </w:lvl>
    <w:lvl w:ilvl="1" w:tplc="DDEC6204">
      <w:start w:val="1"/>
      <w:numFmt w:val="lowerLetter"/>
      <w:lvlText w:val="%2."/>
      <w:lvlJc w:val="left"/>
      <w:pPr>
        <w:tabs>
          <w:tab w:val="num" w:pos="1440"/>
        </w:tabs>
        <w:ind w:left="1440" w:hanging="360"/>
      </w:pPr>
      <w:rPr>
        <w:rFonts w:cs="Times New Roman"/>
      </w:rPr>
    </w:lvl>
    <w:lvl w:ilvl="2" w:tplc="D23AAB38">
      <w:start w:val="1"/>
      <w:numFmt w:val="lowerRoman"/>
      <w:lvlText w:val="%3."/>
      <w:lvlJc w:val="right"/>
      <w:pPr>
        <w:tabs>
          <w:tab w:val="num" w:pos="2160"/>
        </w:tabs>
        <w:ind w:left="2160" w:hanging="180"/>
      </w:pPr>
      <w:rPr>
        <w:rFonts w:cs="Times New Roman"/>
      </w:rPr>
    </w:lvl>
    <w:lvl w:ilvl="3" w:tplc="2B246E72">
      <w:start w:val="1"/>
      <w:numFmt w:val="decimal"/>
      <w:lvlText w:val="%4."/>
      <w:lvlJc w:val="left"/>
      <w:pPr>
        <w:tabs>
          <w:tab w:val="num" w:pos="2880"/>
        </w:tabs>
        <w:ind w:left="2880" w:hanging="360"/>
      </w:pPr>
      <w:rPr>
        <w:rFonts w:cs="Times New Roman"/>
      </w:rPr>
    </w:lvl>
    <w:lvl w:ilvl="4" w:tplc="A37EB85C">
      <w:start w:val="1"/>
      <w:numFmt w:val="lowerLetter"/>
      <w:lvlText w:val="%5."/>
      <w:lvlJc w:val="left"/>
      <w:pPr>
        <w:tabs>
          <w:tab w:val="num" w:pos="3600"/>
        </w:tabs>
        <w:ind w:left="3600" w:hanging="360"/>
      </w:pPr>
      <w:rPr>
        <w:rFonts w:cs="Times New Roman"/>
      </w:rPr>
    </w:lvl>
    <w:lvl w:ilvl="5" w:tplc="4D182434">
      <w:start w:val="1"/>
      <w:numFmt w:val="lowerRoman"/>
      <w:lvlText w:val="%6."/>
      <w:lvlJc w:val="right"/>
      <w:pPr>
        <w:tabs>
          <w:tab w:val="num" w:pos="4320"/>
        </w:tabs>
        <w:ind w:left="4320" w:hanging="180"/>
      </w:pPr>
      <w:rPr>
        <w:rFonts w:cs="Times New Roman"/>
      </w:rPr>
    </w:lvl>
    <w:lvl w:ilvl="6" w:tplc="50EA9046">
      <w:start w:val="1"/>
      <w:numFmt w:val="decimal"/>
      <w:lvlText w:val="%7."/>
      <w:lvlJc w:val="left"/>
      <w:pPr>
        <w:tabs>
          <w:tab w:val="num" w:pos="5040"/>
        </w:tabs>
        <w:ind w:left="5040" w:hanging="360"/>
      </w:pPr>
      <w:rPr>
        <w:rFonts w:cs="Times New Roman"/>
      </w:rPr>
    </w:lvl>
    <w:lvl w:ilvl="7" w:tplc="72360F32">
      <w:start w:val="1"/>
      <w:numFmt w:val="lowerLetter"/>
      <w:lvlText w:val="%8."/>
      <w:lvlJc w:val="left"/>
      <w:pPr>
        <w:tabs>
          <w:tab w:val="num" w:pos="5760"/>
        </w:tabs>
        <w:ind w:left="5760" w:hanging="360"/>
      </w:pPr>
      <w:rPr>
        <w:rFonts w:cs="Times New Roman"/>
      </w:rPr>
    </w:lvl>
    <w:lvl w:ilvl="8" w:tplc="5E72D378">
      <w:start w:val="1"/>
      <w:numFmt w:val="lowerRoman"/>
      <w:lvlText w:val="%9."/>
      <w:lvlJc w:val="right"/>
      <w:pPr>
        <w:tabs>
          <w:tab w:val="num" w:pos="6480"/>
        </w:tabs>
        <w:ind w:left="6480" w:hanging="180"/>
      </w:pPr>
      <w:rPr>
        <w:rFonts w:cs="Times New Roman"/>
      </w:rPr>
    </w:lvl>
  </w:abstractNum>
  <w:abstractNum w:abstractNumId="21" w15:restartNumberingAfterBreak="0">
    <w:nsid w:val="36D558DD"/>
    <w:multiLevelType w:val="hybridMultilevel"/>
    <w:tmpl w:val="32A40A66"/>
    <w:lvl w:ilvl="0" w:tplc="0409000F">
      <w:start w:val="1"/>
      <w:numFmt w:val="upp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3E4D5511"/>
    <w:multiLevelType w:val="hybridMultilevel"/>
    <w:tmpl w:val="4A0E5222"/>
    <w:lvl w:ilvl="0" w:tplc="04090015">
      <w:start w:val="1"/>
      <w:numFmt w:val="bullet"/>
      <w:lvlText w:val=""/>
      <w:lvlJc w:val="left"/>
      <w:pPr>
        <w:ind w:left="420" w:hanging="420"/>
      </w:pPr>
      <w:rPr>
        <w:rFonts w:ascii="Symbol" w:hAnsi="Symbol" w:hint="default"/>
        <w:color w:val="auto"/>
      </w:rPr>
    </w:lvl>
    <w:lvl w:ilvl="1" w:tplc="04090019" w:tentative="1">
      <w:start w:val="1"/>
      <w:numFmt w:val="bullet"/>
      <w:lvlText w:val=""/>
      <w:lvlJc w:val="left"/>
      <w:pPr>
        <w:ind w:left="840" w:hanging="420"/>
      </w:pPr>
      <w:rPr>
        <w:rFonts w:ascii="Wingdings" w:hAnsi="Wingdings" w:hint="default"/>
      </w:rPr>
    </w:lvl>
    <w:lvl w:ilvl="2" w:tplc="0409001B" w:tentative="1">
      <w:start w:val="1"/>
      <w:numFmt w:val="bullet"/>
      <w:lvlText w:val=""/>
      <w:lvlJc w:val="left"/>
      <w:pPr>
        <w:ind w:left="1260" w:hanging="420"/>
      </w:pPr>
      <w:rPr>
        <w:rFonts w:ascii="Wingdings" w:hAnsi="Wingdings" w:hint="default"/>
      </w:rPr>
    </w:lvl>
    <w:lvl w:ilvl="3" w:tplc="0409000F" w:tentative="1">
      <w:start w:val="1"/>
      <w:numFmt w:val="bullet"/>
      <w:lvlText w:val=""/>
      <w:lvlJc w:val="left"/>
      <w:pPr>
        <w:ind w:left="1680" w:hanging="420"/>
      </w:pPr>
      <w:rPr>
        <w:rFonts w:ascii="Wingdings" w:hAnsi="Wingdings" w:hint="default"/>
      </w:rPr>
    </w:lvl>
    <w:lvl w:ilvl="4" w:tplc="04090019" w:tentative="1">
      <w:start w:val="1"/>
      <w:numFmt w:val="bullet"/>
      <w:lvlText w:val=""/>
      <w:lvlJc w:val="left"/>
      <w:pPr>
        <w:ind w:left="2100" w:hanging="420"/>
      </w:pPr>
      <w:rPr>
        <w:rFonts w:ascii="Wingdings" w:hAnsi="Wingdings" w:hint="default"/>
      </w:rPr>
    </w:lvl>
    <w:lvl w:ilvl="5" w:tplc="0409001B" w:tentative="1">
      <w:start w:val="1"/>
      <w:numFmt w:val="bullet"/>
      <w:lvlText w:val=""/>
      <w:lvlJc w:val="left"/>
      <w:pPr>
        <w:ind w:left="2520" w:hanging="420"/>
      </w:pPr>
      <w:rPr>
        <w:rFonts w:ascii="Wingdings" w:hAnsi="Wingdings" w:hint="default"/>
      </w:rPr>
    </w:lvl>
    <w:lvl w:ilvl="6" w:tplc="0409000F" w:tentative="1">
      <w:start w:val="1"/>
      <w:numFmt w:val="bullet"/>
      <w:lvlText w:val=""/>
      <w:lvlJc w:val="left"/>
      <w:pPr>
        <w:ind w:left="2940" w:hanging="420"/>
      </w:pPr>
      <w:rPr>
        <w:rFonts w:ascii="Wingdings" w:hAnsi="Wingdings" w:hint="default"/>
      </w:rPr>
    </w:lvl>
    <w:lvl w:ilvl="7" w:tplc="04090019" w:tentative="1">
      <w:start w:val="1"/>
      <w:numFmt w:val="bullet"/>
      <w:lvlText w:val=""/>
      <w:lvlJc w:val="left"/>
      <w:pPr>
        <w:ind w:left="3360" w:hanging="420"/>
      </w:pPr>
      <w:rPr>
        <w:rFonts w:ascii="Wingdings" w:hAnsi="Wingdings" w:hint="default"/>
      </w:rPr>
    </w:lvl>
    <w:lvl w:ilvl="8" w:tplc="0409001B" w:tentative="1">
      <w:start w:val="1"/>
      <w:numFmt w:val="bullet"/>
      <w:lvlText w:val=""/>
      <w:lvlJc w:val="left"/>
      <w:pPr>
        <w:ind w:left="3780" w:hanging="420"/>
      </w:pPr>
      <w:rPr>
        <w:rFonts w:ascii="Wingdings" w:hAnsi="Wingdings" w:hint="default"/>
      </w:rPr>
    </w:lvl>
  </w:abstractNum>
  <w:abstractNum w:abstractNumId="23" w15:restartNumberingAfterBreak="0">
    <w:nsid w:val="3EC66890"/>
    <w:multiLevelType w:val="hybridMultilevel"/>
    <w:tmpl w:val="3AE27E2C"/>
    <w:lvl w:ilvl="0" w:tplc="AA7CFA9E">
      <w:start w:val="1"/>
      <w:numFmt w:val="decimal"/>
      <w:lvlText w:val="%1."/>
      <w:lvlJc w:val="left"/>
      <w:pPr>
        <w:ind w:left="827" w:hanging="360"/>
      </w:pPr>
      <w:rPr>
        <w:rFonts w:ascii="Arial" w:hAnsi="Arial" w:cs="Arial" w:hint="default"/>
        <w:b w:val="0"/>
        <w:color w:val="000000"/>
        <w:sz w:val="22"/>
        <w:szCs w:val="20"/>
      </w:r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24" w15:restartNumberingAfterBreak="0">
    <w:nsid w:val="425D2853"/>
    <w:multiLevelType w:val="hybridMultilevel"/>
    <w:tmpl w:val="ED6279E4"/>
    <w:lvl w:ilvl="0" w:tplc="FFFFFFFF">
      <w:start w:val="19"/>
      <w:numFmt w:val="bullet"/>
      <w:lvlText w:val="–"/>
      <w:lvlJc w:val="left"/>
      <w:pPr>
        <w:ind w:left="517" w:hanging="360"/>
      </w:pPr>
      <w:rPr>
        <w:rFonts w:ascii="Arial" w:eastAsia="Times New Roman" w:hAnsi="Arial" w:cs="Arial" w:hint="default"/>
        <w:w w:val="98"/>
      </w:rPr>
    </w:lvl>
    <w:lvl w:ilvl="1" w:tplc="FFFFFFFF" w:tentative="1">
      <w:start w:val="1"/>
      <w:numFmt w:val="bullet"/>
      <w:lvlText w:val="o"/>
      <w:lvlJc w:val="left"/>
      <w:pPr>
        <w:ind w:left="1237" w:hanging="360"/>
      </w:pPr>
      <w:rPr>
        <w:rFonts w:ascii="Courier New" w:hAnsi="Courier New" w:cs="Courier New" w:hint="default"/>
      </w:rPr>
    </w:lvl>
    <w:lvl w:ilvl="2" w:tplc="FFFFFFFF" w:tentative="1">
      <w:start w:val="1"/>
      <w:numFmt w:val="bullet"/>
      <w:lvlText w:val=""/>
      <w:lvlJc w:val="left"/>
      <w:pPr>
        <w:ind w:left="1957" w:hanging="360"/>
      </w:pPr>
      <w:rPr>
        <w:rFonts w:ascii="Wingdings" w:hAnsi="Wingdings" w:hint="default"/>
      </w:rPr>
    </w:lvl>
    <w:lvl w:ilvl="3" w:tplc="FFFFFFFF" w:tentative="1">
      <w:start w:val="1"/>
      <w:numFmt w:val="bullet"/>
      <w:lvlText w:val=""/>
      <w:lvlJc w:val="left"/>
      <w:pPr>
        <w:ind w:left="2677" w:hanging="360"/>
      </w:pPr>
      <w:rPr>
        <w:rFonts w:ascii="Symbol" w:hAnsi="Symbol" w:hint="default"/>
      </w:rPr>
    </w:lvl>
    <w:lvl w:ilvl="4" w:tplc="FFFFFFFF" w:tentative="1">
      <w:start w:val="1"/>
      <w:numFmt w:val="bullet"/>
      <w:lvlText w:val="o"/>
      <w:lvlJc w:val="left"/>
      <w:pPr>
        <w:ind w:left="3397" w:hanging="360"/>
      </w:pPr>
      <w:rPr>
        <w:rFonts w:ascii="Courier New" w:hAnsi="Courier New" w:cs="Courier New" w:hint="default"/>
      </w:rPr>
    </w:lvl>
    <w:lvl w:ilvl="5" w:tplc="FFFFFFFF" w:tentative="1">
      <w:start w:val="1"/>
      <w:numFmt w:val="bullet"/>
      <w:lvlText w:val=""/>
      <w:lvlJc w:val="left"/>
      <w:pPr>
        <w:ind w:left="4117" w:hanging="360"/>
      </w:pPr>
      <w:rPr>
        <w:rFonts w:ascii="Wingdings" w:hAnsi="Wingdings" w:hint="default"/>
      </w:rPr>
    </w:lvl>
    <w:lvl w:ilvl="6" w:tplc="FFFFFFFF" w:tentative="1">
      <w:start w:val="1"/>
      <w:numFmt w:val="bullet"/>
      <w:lvlText w:val=""/>
      <w:lvlJc w:val="left"/>
      <w:pPr>
        <w:ind w:left="4837" w:hanging="360"/>
      </w:pPr>
      <w:rPr>
        <w:rFonts w:ascii="Symbol" w:hAnsi="Symbol" w:hint="default"/>
      </w:rPr>
    </w:lvl>
    <w:lvl w:ilvl="7" w:tplc="FFFFFFFF" w:tentative="1">
      <w:start w:val="1"/>
      <w:numFmt w:val="bullet"/>
      <w:lvlText w:val="o"/>
      <w:lvlJc w:val="left"/>
      <w:pPr>
        <w:ind w:left="5557" w:hanging="360"/>
      </w:pPr>
      <w:rPr>
        <w:rFonts w:ascii="Courier New" w:hAnsi="Courier New" w:cs="Courier New" w:hint="default"/>
      </w:rPr>
    </w:lvl>
    <w:lvl w:ilvl="8" w:tplc="FFFFFFFF" w:tentative="1">
      <w:start w:val="1"/>
      <w:numFmt w:val="bullet"/>
      <w:lvlText w:val=""/>
      <w:lvlJc w:val="left"/>
      <w:pPr>
        <w:ind w:left="6277" w:hanging="360"/>
      </w:pPr>
      <w:rPr>
        <w:rFonts w:ascii="Wingdings" w:hAnsi="Wingdings" w:hint="default"/>
      </w:rPr>
    </w:lvl>
  </w:abstractNum>
  <w:abstractNum w:abstractNumId="25" w15:restartNumberingAfterBreak="0">
    <w:nsid w:val="42B55E6A"/>
    <w:multiLevelType w:val="hybridMultilevel"/>
    <w:tmpl w:val="9DBCB2DC"/>
    <w:lvl w:ilvl="0" w:tplc="7E68BDB2">
      <w:start w:val="1"/>
      <w:numFmt w:val="lowerRoman"/>
      <w:lvlText w:val="(%1)"/>
      <w:lvlJc w:val="left"/>
      <w:pPr>
        <w:ind w:left="720" w:hanging="360"/>
      </w:pPr>
      <w:rPr>
        <w:rFonts w:ascii="Arial" w:hAnsi="Arial" w:cs="Times New Roman" w:hint="default"/>
        <w:b w:val="0"/>
        <w:i w:val="0"/>
        <w:color w:val="auto"/>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2570D8"/>
    <w:multiLevelType w:val="hybridMultilevel"/>
    <w:tmpl w:val="CDA26A02"/>
    <w:lvl w:ilvl="0" w:tplc="04090015">
      <w:start w:val="5"/>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EB01B0"/>
    <w:multiLevelType w:val="hybridMultilevel"/>
    <w:tmpl w:val="9EA6F634"/>
    <w:lvl w:ilvl="0" w:tplc="FCBC61C2">
      <w:start w:val="1"/>
      <w:numFmt w:val="upperLetter"/>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8" w15:restartNumberingAfterBreak="0">
    <w:nsid w:val="49242635"/>
    <w:multiLevelType w:val="hybridMultilevel"/>
    <w:tmpl w:val="CD6E9B20"/>
    <w:lvl w:ilvl="0" w:tplc="C714CD6A">
      <w:start w:val="1"/>
      <w:numFmt w:val="decimal"/>
      <w:lvlText w:val="%1."/>
      <w:lvlJc w:val="left"/>
      <w:pPr>
        <w:ind w:left="1070" w:hanging="360"/>
      </w:pPr>
      <w:rPr>
        <w:rFonts w:ascii="Arial" w:eastAsia="Times New Roman" w:hAnsi="Arial" w:cs="Times New Roman" w:hint="default"/>
        <w:b/>
        <w:w w:val="103"/>
        <w:sz w:val="20"/>
        <w:szCs w:val="2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9" w15:restartNumberingAfterBreak="0">
    <w:nsid w:val="4AD47D46"/>
    <w:multiLevelType w:val="hybridMultilevel"/>
    <w:tmpl w:val="B10CB99C"/>
    <w:lvl w:ilvl="0" w:tplc="9954B260">
      <w:start w:val="1"/>
      <w:numFmt w:val="decimal"/>
      <w:lvlText w:val="%1."/>
      <w:lvlJc w:val="left"/>
      <w:pPr>
        <w:ind w:left="502" w:hanging="360"/>
      </w:pPr>
      <w:rPr>
        <w:rFonts w:hint="default"/>
        <w:b w:val="0"/>
        <w:i w:val="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55AB46D3"/>
    <w:multiLevelType w:val="hybridMultilevel"/>
    <w:tmpl w:val="60B21EE8"/>
    <w:lvl w:ilvl="0" w:tplc="82E2B62E">
      <w:start w:val="4"/>
      <w:numFmt w:val="bullet"/>
      <w:lvlText w:val=""/>
      <w:lvlJc w:val="left"/>
      <w:pPr>
        <w:ind w:left="1440" w:hanging="360"/>
      </w:pPr>
      <w:rPr>
        <w:rFonts w:ascii="Symbol" w:eastAsia="Times New Roman" w:hAnsi="Symbol" w:hint="default"/>
      </w:rPr>
    </w:lvl>
    <w:lvl w:ilvl="1" w:tplc="04090019">
      <w:start w:val="1"/>
      <w:numFmt w:val="bullet"/>
      <w:lvlText w:val="o"/>
      <w:lvlJc w:val="left"/>
      <w:pPr>
        <w:ind w:left="2160" w:hanging="360"/>
      </w:pPr>
      <w:rPr>
        <w:rFonts w:ascii="Courier New" w:hAnsi="Courier New" w:hint="default"/>
      </w:rPr>
    </w:lvl>
    <w:lvl w:ilvl="2" w:tplc="0409001B">
      <w:start w:val="1"/>
      <w:numFmt w:val="bullet"/>
      <w:lvlText w:val=""/>
      <w:lvlJc w:val="left"/>
      <w:pPr>
        <w:ind w:left="2880" w:hanging="360"/>
      </w:pPr>
      <w:rPr>
        <w:rFonts w:ascii="Wingdings" w:hAnsi="Wingdings" w:hint="default"/>
      </w:rPr>
    </w:lvl>
    <w:lvl w:ilvl="3" w:tplc="0409000F">
      <w:start w:val="1"/>
      <w:numFmt w:val="bullet"/>
      <w:lvlText w:val=""/>
      <w:lvlJc w:val="left"/>
      <w:pPr>
        <w:ind w:left="3600" w:hanging="360"/>
      </w:pPr>
      <w:rPr>
        <w:rFonts w:ascii="Symbol" w:hAnsi="Symbol" w:hint="default"/>
      </w:rPr>
    </w:lvl>
    <w:lvl w:ilvl="4" w:tplc="04090019">
      <w:start w:val="1"/>
      <w:numFmt w:val="bullet"/>
      <w:lvlText w:val="o"/>
      <w:lvlJc w:val="left"/>
      <w:pPr>
        <w:ind w:left="4320" w:hanging="360"/>
      </w:pPr>
      <w:rPr>
        <w:rFonts w:ascii="Courier New" w:hAnsi="Courier New" w:hint="default"/>
      </w:rPr>
    </w:lvl>
    <w:lvl w:ilvl="5" w:tplc="0409001B">
      <w:start w:val="1"/>
      <w:numFmt w:val="bullet"/>
      <w:lvlText w:val=""/>
      <w:lvlJc w:val="left"/>
      <w:pPr>
        <w:ind w:left="5040" w:hanging="360"/>
      </w:pPr>
      <w:rPr>
        <w:rFonts w:ascii="Wingdings" w:hAnsi="Wingdings" w:hint="default"/>
      </w:rPr>
    </w:lvl>
    <w:lvl w:ilvl="6" w:tplc="0409000F">
      <w:start w:val="1"/>
      <w:numFmt w:val="bullet"/>
      <w:lvlText w:val=""/>
      <w:lvlJc w:val="left"/>
      <w:pPr>
        <w:ind w:left="5760" w:hanging="360"/>
      </w:pPr>
      <w:rPr>
        <w:rFonts w:ascii="Symbol" w:hAnsi="Symbol" w:hint="default"/>
      </w:rPr>
    </w:lvl>
    <w:lvl w:ilvl="7" w:tplc="04090019">
      <w:start w:val="1"/>
      <w:numFmt w:val="bullet"/>
      <w:lvlText w:val="o"/>
      <w:lvlJc w:val="left"/>
      <w:pPr>
        <w:ind w:left="6480" w:hanging="360"/>
      </w:pPr>
      <w:rPr>
        <w:rFonts w:ascii="Courier New" w:hAnsi="Courier New" w:hint="default"/>
      </w:rPr>
    </w:lvl>
    <w:lvl w:ilvl="8" w:tplc="0409001B">
      <w:start w:val="1"/>
      <w:numFmt w:val="bullet"/>
      <w:lvlText w:val=""/>
      <w:lvlJc w:val="left"/>
      <w:pPr>
        <w:ind w:left="7200" w:hanging="360"/>
      </w:pPr>
      <w:rPr>
        <w:rFonts w:ascii="Wingdings" w:hAnsi="Wingdings" w:hint="default"/>
      </w:rPr>
    </w:lvl>
  </w:abstractNum>
  <w:abstractNum w:abstractNumId="31" w15:restartNumberingAfterBreak="0">
    <w:nsid w:val="5B3A1649"/>
    <w:multiLevelType w:val="hybridMultilevel"/>
    <w:tmpl w:val="2C0EA1AA"/>
    <w:lvl w:ilvl="0" w:tplc="37004DDE">
      <w:start w:val="1"/>
      <w:numFmt w:val="bullet"/>
      <w:lvlText w:val=""/>
      <w:lvlJc w:val="left"/>
      <w:pPr>
        <w:ind w:left="1440" w:hanging="360"/>
      </w:pPr>
      <w:rPr>
        <w:rFonts w:ascii="Symbol" w:hAnsi="Symbol" w:hint="default"/>
      </w:rPr>
    </w:lvl>
    <w:lvl w:ilvl="1" w:tplc="04090019">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32" w15:restartNumberingAfterBreak="0">
    <w:nsid w:val="64E27A5E"/>
    <w:multiLevelType w:val="hybridMultilevel"/>
    <w:tmpl w:val="99CA68D0"/>
    <w:lvl w:ilvl="0" w:tplc="93A0C490">
      <w:start w:val="1"/>
      <w:numFmt w:val="bullet"/>
      <w:lvlText w:val=""/>
      <w:lvlJc w:val="left"/>
      <w:pPr>
        <w:ind w:left="1579" w:hanging="360"/>
      </w:pPr>
      <w:rPr>
        <w:rFonts w:ascii="Symbol" w:hAnsi="Symbol" w:hint="default"/>
      </w:rPr>
    </w:lvl>
    <w:lvl w:ilvl="1" w:tplc="04090003" w:tentative="1">
      <w:start w:val="1"/>
      <w:numFmt w:val="bullet"/>
      <w:lvlText w:val="o"/>
      <w:lvlJc w:val="left"/>
      <w:pPr>
        <w:ind w:left="2299" w:hanging="360"/>
      </w:pPr>
      <w:rPr>
        <w:rFonts w:ascii="Courier New" w:hAnsi="Courier New" w:cs="Courier New" w:hint="default"/>
      </w:rPr>
    </w:lvl>
    <w:lvl w:ilvl="2" w:tplc="04090005" w:tentative="1">
      <w:start w:val="1"/>
      <w:numFmt w:val="bullet"/>
      <w:lvlText w:val=""/>
      <w:lvlJc w:val="left"/>
      <w:pPr>
        <w:ind w:left="3019" w:hanging="360"/>
      </w:pPr>
      <w:rPr>
        <w:rFonts w:ascii="Wingdings" w:hAnsi="Wingdings" w:hint="default"/>
      </w:rPr>
    </w:lvl>
    <w:lvl w:ilvl="3" w:tplc="04090001" w:tentative="1">
      <w:start w:val="1"/>
      <w:numFmt w:val="bullet"/>
      <w:lvlText w:val=""/>
      <w:lvlJc w:val="left"/>
      <w:pPr>
        <w:ind w:left="3739" w:hanging="360"/>
      </w:pPr>
      <w:rPr>
        <w:rFonts w:ascii="Symbol" w:hAnsi="Symbol" w:hint="default"/>
      </w:rPr>
    </w:lvl>
    <w:lvl w:ilvl="4" w:tplc="04090003" w:tentative="1">
      <w:start w:val="1"/>
      <w:numFmt w:val="bullet"/>
      <w:lvlText w:val="o"/>
      <w:lvlJc w:val="left"/>
      <w:pPr>
        <w:ind w:left="4459" w:hanging="360"/>
      </w:pPr>
      <w:rPr>
        <w:rFonts w:ascii="Courier New" w:hAnsi="Courier New" w:cs="Courier New" w:hint="default"/>
      </w:rPr>
    </w:lvl>
    <w:lvl w:ilvl="5" w:tplc="04090005" w:tentative="1">
      <w:start w:val="1"/>
      <w:numFmt w:val="bullet"/>
      <w:lvlText w:val=""/>
      <w:lvlJc w:val="left"/>
      <w:pPr>
        <w:ind w:left="5179" w:hanging="360"/>
      </w:pPr>
      <w:rPr>
        <w:rFonts w:ascii="Wingdings" w:hAnsi="Wingdings" w:hint="default"/>
      </w:rPr>
    </w:lvl>
    <w:lvl w:ilvl="6" w:tplc="04090001" w:tentative="1">
      <w:start w:val="1"/>
      <w:numFmt w:val="bullet"/>
      <w:lvlText w:val=""/>
      <w:lvlJc w:val="left"/>
      <w:pPr>
        <w:ind w:left="5899" w:hanging="360"/>
      </w:pPr>
      <w:rPr>
        <w:rFonts w:ascii="Symbol" w:hAnsi="Symbol" w:hint="default"/>
      </w:rPr>
    </w:lvl>
    <w:lvl w:ilvl="7" w:tplc="04090003" w:tentative="1">
      <w:start w:val="1"/>
      <w:numFmt w:val="bullet"/>
      <w:lvlText w:val="o"/>
      <w:lvlJc w:val="left"/>
      <w:pPr>
        <w:ind w:left="6619" w:hanging="360"/>
      </w:pPr>
      <w:rPr>
        <w:rFonts w:ascii="Courier New" w:hAnsi="Courier New" w:cs="Courier New" w:hint="default"/>
      </w:rPr>
    </w:lvl>
    <w:lvl w:ilvl="8" w:tplc="04090005" w:tentative="1">
      <w:start w:val="1"/>
      <w:numFmt w:val="bullet"/>
      <w:lvlText w:val=""/>
      <w:lvlJc w:val="left"/>
      <w:pPr>
        <w:ind w:left="7339" w:hanging="360"/>
      </w:pPr>
      <w:rPr>
        <w:rFonts w:ascii="Wingdings" w:hAnsi="Wingdings" w:hint="default"/>
      </w:rPr>
    </w:lvl>
  </w:abstractNum>
  <w:abstractNum w:abstractNumId="33" w15:restartNumberingAfterBreak="0">
    <w:nsid w:val="69A37082"/>
    <w:multiLevelType w:val="hybridMultilevel"/>
    <w:tmpl w:val="B50C23F2"/>
    <w:lvl w:ilvl="0" w:tplc="04090001">
      <w:start w:val="1"/>
      <w:numFmt w:val="bullet"/>
      <w:pStyle w:val="Bullet2"/>
      <w:lvlText w:val="●"/>
      <w:lvlJc w:val="left"/>
      <w:pPr>
        <w:tabs>
          <w:tab w:val="num" w:pos="567"/>
        </w:tabs>
        <w:ind w:left="567" w:hanging="567"/>
      </w:pPr>
      <w:rPr>
        <w:rFonts w:ascii="Times New Roman" w:hint="default"/>
        <w:color w:val="auto"/>
      </w:rPr>
    </w:lvl>
    <w:lvl w:ilvl="1" w:tplc="04090003">
      <w:start w:val="1"/>
      <w:numFmt w:val="bullet"/>
      <w:lvlText w:val="o"/>
      <w:lvlJc w:val="left"/>
      <w:pPr>
        <w:tabs>
          <w:tab w:val="num" w:pos="873"/>
        </w:tabs>
        <w:ind w:left="873" w:hanging="360"/>
      </w:pPr>
      <w:rPr>
        <w:rFonts w:ascii="Courier New" w:hAnsi="Courier New" w:hint="default"/>
      </w:rPr>
    </w:lvl>
    <w:lvl w:ilvl="2" w:tplc="04090005">
      <w:start w:val="1"/>
      <w:numFmt w:val="bullet"/>
      <w:lvlText w:val=""/>
      <w:lvlJc w:val="left"/>
      <w:pPr>
        <w:tabs>
          <w:tab w:val="num" w:pos="1593"/>
        </w:tabs>
        <w:ind w:left="1593" w:hanging="360"/>
      </w:pPr>
      <w:rPr>
        <w:rFonts w:ascii="Wingdings" w:hAnsi="Wingdings" w:hint="default"/>
      </w:rPr>
    </w:lvl>
    <w:lvl w:ilvl="3" w:tplc="04090001">
      <w:start w:val="1"/>
      <w:numFmt w:val="bullet"/>
      <w:lvlText w:val=""/>
      <w:lvlJc w:val="left"/>
      <w:pPr>
        <w:tabs>
          <w:tab w:val="num" w:pos="2313"/>
        </w:tabs>
        <w:ind w:left="2313" w:hanging="360"/>
      </w:pPr>
      <w:rPr>
        <w:rFonts w:ascii="Symbol" w:hAnsi="Symbol" w:hint="default"/>
      </w:rPr>
    </w:lvl>
    <w:lvl w:ilvl="4" w:tplc="04090003">
      <w:start w:val="1"/>
      <w:numFmt w:val="bullet"/>
      <w:lvlText w:val="o"/>
      <w:lvlJc w:val="left"/>
      <w:pPr>
        <w:tabs>
          <w:tab w:val="num" w:pos="3033"/>
        </w:tabs>
        <w:ind w:left="3033" w:hanging="360"/>
      </w:pPr>
      <w:rPr>
        <w:rFonts w:ascii="Courier New" w:hAnsi="Courier New" w:hint="default"/>
      </w:rPr>
    </w:lvl>
    <w:lvl w:ilvl="5" w:tplc="04090005">
      <w:start w:val="1"/>
      <w:numFmt w:val="bullet"/>
      <w:lvlText w:val=""/>
      <w:lvlJc w:val="left"/>
      <w:pPr>
        <w:tabs>
          <w:tab w:val="num" w:pos="3753"/>
        </w:tabs>
        <w:ind w:left="3753" w:hanging="360"/>
      </w:pPr>
      <w:rPr>
        <w:rFonts w:ascii="Wingdings" w:hAnsi="Wingdings" w:hint="default"/>
      </w:rPr>
    </w:lvl>
    <w:lvl w:ilvl="6" w:tplc="04090001">
      <w:start w:val="1"/>
      <w:numFmt w:val="bullet"/>
      <w:lvlText w:val=""/>
      <w:lvlJc w:val="left"/>
      <w:pPr>
        <w:tabs>
          <w:tab w:val="num" w:pos="4473"/>
        </w:tabs>
        <w:ind w:left="4473" w:hanging="360"/>
      </w:pPr>
      <w:rPr>
        <w:rFonts w:ascii="Symbol" w:hAnsi="Symbol" w:hint="default"/>
      </w:rPr>
    </w:lvl>
    <w:lvl w:ilvl="7" w:tplc="04090003">
      <w:start w:val="1"/>
      <w:numFmt w:val="bullet"/>
      <w:lvlText w:val="o"/>
      <w:lvlJc w:val="left"/>
      <w:pPr>
        <w:tabs>
          <w:tab w:val="num" w:pos="5193"/>
        </w:tabs>
        <w:ind w:left="5193" w:hanging="360"/>
      </w:pPr>
      <w:rPr>
        <w:rFonts w:ascii="Courier New" w:hAnsi="Courier New" w:hint="default"/>
      </w:rPr>
    </w:lvl>
    <w:lvl w:ilvl="8" w:tplc="04090005">
      <w:start w:val="1"/>
      <w:numFmt w:val="bullet"/>
      <w:lvlText w:val=""/>
      <w:lvlJc w:val="left"/>
      <w:pPr>
        <w:tabs>
          <w:tab w:val="num" w:pos="5913"/>
        </w:tabs>
        <w:ind w:left="5913" w:hanging="360"/>
      </w:pPr>
      <w:rPr>
        <w:rFonts w:ascii="Wingdings" w:hAnsi="Wingdings" w:hint="default"/>
      </w:rPr>
    </w:lvl>
  </w:abstractNum>
  <w:abstractNum w:abstractNumId="34" w15:restartNumberingAfterBreak="0">
    <w:nsid w:val="6A230FE7"/>
    <w:multiLevelType w:val="hybridMultilevel"/>
    <w:tmpl w:val="99804880"/>
    <w:lvl w:ilvl="0" w:tplc="568458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B15FED"/>
    <w:multiLevelType w:val="multilevel"/>
    <w:tmpl w:val="DC30AC0E"/>
    <w:lvl w:ilvl="0">
      <w:start w:val="1"/>
      <w:numFmt w:val="decimal"/>
      <w:pStyle w:val="Style3"/>
      <w:lvlText w:val="%1."/>
      <w:lvlJc w:val="left"/>
      <w:pPr>
        <w:tabs>
          <w:tab w:val="num" w:pos="910"/>
        </w:tabs>
        <w:ind w:left="910" w:hanging="360"/>
      </w:pPr>
      <w:rPr>
        <w:rFonts w:cs="Times New Roman"/>
      </w:rPr>
    </w:lvl>
    <w:lvl w:ilvl="1">
      <w:start w:val="1"/>
      <w:numFmt w:val="decimal"/>
      <w:lvlText w:val="%1.%2."/>
      <w:lvlJc w:val="left"/>
      <w:pPr>
        <w:tabs>
          <w:tab w:val="num" w:pos="1262"/>
        </w:tabs>
        <w:ind w:left="974" w:hanging="432"/>
      </w:pPr>
      <w:rPr>
        <w:rFonts w:cs="Times New Roman"/>
      </w:rPr>
    </w:lvl>
    <w:lvl w:ilvl="2">
      <w:start w:val="1"/>
      <w:numFmt w:val="decimal"/>
      <w:lvlText w:val="%1.%2.%3."/>
      <w:lvlJc w:val="left"/>
      <w:pPr>
        <w:tabs>
          <w:tab w:val="num" w:pos="1982"/>
        </w:tabs>
        <w:ind w:left="1406" w:hanging="504"/>
      </w:pPr>
      <w:rPr>
        <w:rFonts w:cs="Times New Roman"/>
      </w:rPr>
    </w:lvl>
    <w:lvl w:ilvl="3">
      <w:start w:val="1"/>
      <w:numFmt w:val="decimal"/>
      <w:lvlText w:val="%1.%2.%3.%4."/>
      <w:lvlJc w:val="left"/>
      <w:pPr>
        <w:tabs>
          <w:tab w:val="num" w:pos="2702"/>
        </w:tabs>
        <w:ind w:left="1910" w:hanging="648"/>
      </w:pPr>
      <w:rPr>
        <w:rFonts w:cs="Times New Roman"/>
      </w:rPr>
    </w:lvl>
    <w:lvl w:ilvl="4">
      <w:start w:val="1"/>
      <w:numFmt w:val="decimal"/>
      <w:lvlText w:val="%1.%2.%3.%4.%5."/>
      <w:lvlJc w:val="left"/>
      <w:pPr>
        <w:tabs>
          <w:tab w:val="num" w:pos="3422"/>
        </w:tabs>
        <w:ind w:left="2414" w:hanging="792"/>
      </w:pPr>
      <w:rPr>
        <w:rFonts w:cs="Times New Roman"/>
      </w:rPr>
    </w:lvl>
    <w:lvl w:ilvl="5">
      <w:start w:val="1"/>
      <w:numFmt w:val="decimal"/>
      <w:lvlText w:val="%1.%2.%3.%4.%5.%6."/>
      <w:lvlJc w:val="left"/>
      <w:pPr>
        <w:tabs>
          <w:tab w:val="num" w:pos="4142"/>
        </w:tabs>
        <w:ind w:left="2918" w:hanging="936"/>
      </w:pPr>
      <w:rPr>
        <w:rFonts w:cs="Times New Roman"/>
      </w:rPr>
    </w:lvl>
    <w:lvl w:ilvl="6">
      <w:start w:val="1"/>
      <w:numFmt w:val="decimal"/>
      <w:lvlText w:val="%1.%2.%3.%4.%5.%6.%7."/>
      <w:lvlJc w:val="left"/>
      <w:pPr>
        <w:tabs>
          <w:tab w:val="num" w:pos="4862"/>
        </w:tabs>
        <w:ind w:left="3422" w:hanging="1080"/>
      </w:pPr>
      <w:rPr>
        <w:rFonts w:cs="Times New Roman"/>
      </w:rPr>
    </w:lvl>
    <w:lvl w:ilvl="7">
      <w:start w:val="1"/>
      <w:numFmt w:val="decimal"/>
      <w:lvlText w:val="%1.%2.%3.%4.%5.%6.%7.%8."/>
      <w:lvlJc w:val="left"/>
      <w:pPr>
        <w:tabs>
          <w:tab w:val="num" w:pos="5582"/>
        </w:tabs>
        <w:ind w:left="3926" w:hanging="1224"/>
      </w:pPr>
      <w:rPr>
        <w:rFonts w:cs="Times New Roman"/>
      </w:rPr>
    </w:lvl>
    <w:lvl w:ilvl="8">
      <w:start w:val="1"/>
      <w:numFmt w:val="decimal"/>
      <w:lvlText w:val="%1.%2.%3.%4.%5.%6.%7.%8.%9."/>
      <w:lvlJc w:val="left"/>
      <w:pPr>
        <w:tabs>
          <w:tab w:val="num" w:pos="6302"/>
        </w:tabs>
        <w:ind w:left="4502" w:hanging="1440"/>
      </w:pPr>
      <w:rPr>
        <w:rFonts w:cs="Times New Roman"/>
      </w:rPr>
    </w:lvl>
  </w:abstractNum>
  <w:abstractNum w:abstractNumId="36" w15:restartNumberingAfterBreak="0">
    <w:nsid w:val="6CB6425A"/>
    <w:multiLevelType w:val="hybridMultilevel"/>
    <w:tmpl w:val="562C39FC"/>
    <w:lvl w:ilvl="0" w:tplc="275E8870">
      <w:start w:val="30"/>
      <w:numFmt w:val="decimal"/>
      <w:lvlText w:val="%1."/>
      <w:lvlJc w:val="left"/>
      <w:pPr>
        <w:ind w:left="720" w:hanging="360"/>
      </w:pPr>
      <w:rPr>
        <w:rFonts w:hint="default"/>
        <w:b w:val="0"/>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5D26F2"/>
    <w:multiLevelType w:val="hybridMultilevel"/>
    <w:tmpl w:val="B7A6ED0A"/>
    <w:lvl w:ilvl="0" w:tplc="09181B18">
      <w:start w:val="1"/>
      <w:numFmt w:val="bullet"/>
      <w:lvlText w:val=""/>
      <w:lvlJc w:val="left"/>
      <w:pPr>
        <w:ind w:left="-158" w:hanging="360"/>
      </w:pPr>
      <w:rPr>
        <w:rFonts w:ascii="Symbol" w:hAnsi="Symbol" w:hint="default"/>
      </w:rPr>
    </w:lvl>
    <w:lvl w:ilvl="1" w:tplc="BB68F7EA" w:tentative="1">
      <w:start w:val="1"/>
      <w:numFmt w:val="bullet"/>
      <w:lvlText w:val="o"/>
      <w:lvlJc w:val="left"/>
      <w:pPr>
        <w:ind w:left="562" w:hanging="360"/>
      </w:pPr>
      <w:rPr>
        <w:rFonts w:ascii="Courier New" w:hAnsi="Courier New" w:cs="Courier New" w:hint="default"/>
      </w:rPr>
    </w:lvl>
    <w:lvl w:ilvl="2" w:tplc="6396C9B2" w:tentative="1">
      <w:start w:val="1"/>
      <w:numFmt w:val="bullet"/>
      <w:lvlText w:val=""/>
      <w:lvlJc w:val="left"/>
      <w:pPr>
        <w:ind w:left="1282" w:hanging="360"/>
      </w:pPr>
      <w:rPr>
        <w:rFonts w:ascii="Wingdings" w:hAnsi="Wingdings" w:hint="default"/>
      </w:rPr>
    </w:lvl>
    <w:lvl w:ilvl="3" w:tplc="6C4E5534" w:tentative="1">
      <w:start w:val="1"/>
      <w:numFmt w:val="bullet"/>
      <w:lvlText w:val=""/>
      <w:lvlJc w:val="left"/>
      <w:pPr>
        <w:ind w:left="2002" w:hanging="360"/>
      </w:pPr>
      <w:rPr>
        <w:rFonts w:ascii="Symbol" w:hAnsi="Symbol" w:hint="default"/>
      </w:rPr>
    </w:lvl>
    <w:lvl w:ilvl="4" w:tplc="0EE4B700" w:tentative="1">
      <w:start w:val="1"/>
      <w:numFmt w:val="bullet"/>
      <w:lvlText w:val="o"/>
      <w:lvlJc w:val="left"/>
      <w:pPr>
        <w:ind w:left="2722" w:hanging="360"/>
      </w:pPr>
      <w:rPr>
        <w:rFonts w:ascii="Courier New" w:hAnsi="Courier New" w:cs="Courier New" w:hint="default"/>
      </w:rPr>
    </w:lvl>
    <w:lvl w:ilvl="5" w:tplc="111A9A4C" w:tentative="1">
      <w:start w:val="1"/>
      <w:numFmt w:val="bullet"/>
      <w:lvlText w:val=""/>
      <w:lvlJc w:val="left"/>
      <w:pPr>
        <w:ind w:left="3442" w:hanging="360"/>
      </w:pPr>
      <w:rPr>
        <w:rFonts w:ascii="Wingdings" w:hAnsi="Wingdings" w:hint="default"/>
      </w:rPr>
    </w:lvl>
    <w:lvl w:ilvl="6" w:tplc="CE52CCC0" w:tentative="1">
      <w:start w:val="1"/>
      <w:numFmt w:val="bullet"/>
      <w:lvlText w:val=""/>
      <w:lvlJc w:val="left"/>
      <w:pPr>
        <w:ind w:left="4162" w:hanging="360"/>
      </w:pPr>
      <w:rPr>
        <w:rFonts w:ascii="Symbol" w:hAnsi="Symbol" w:hint="default"/>
      </w:rPr>
    </w:lvl>
    <w:lvl w:ilvl="7" w:tplc="62E091FC" w:tentative="1">
      <w:start w:val="1"/>
      <w:numFmt w:val="bullet"/>
      <w:lvlText w:val="o"/>
      <w:lvlJc w:val="left"/>
      <w:pPr>
        <w:ind w:left="4882" w:hanging="360"/>
      </w:pPr>
      <w:rPr>
        <w:rFonts w:ascii="Courier New" w:hAnsi="Courier New" w:cs="Courier New" w:hint="default"/>
      </w:rPr>
    </w:lvl>
    <w:lvl w:ilvl="8" w:tplc="1318C692" w:tentative="1">
      <w:start w:val="1"/>
      <w:numFmt w:val="bullet"/>
      <w:lvlText w:val=""/>
      <w:lvlJc w:val="left"/>
      <w:pPr>
        <w:ind w:left="5602" w:hanging="360"/>
      </w:pPr>
      <w:rPr>
        <w:rFonts w:ascii="Wingdings" w:hAnsi="Wingdings" w:hint="default"/>
      </w:rPr>
    </w:lvl>
  </w:abstractNum>
  <w:abstractNum w:abstractNumId="38" w15:restartNumberingAfterBreak="0">
    <w:nsid w:val="6F2E7E5D"/>
    <w:multiLevelType w:val="hybridMultilevel"/>
    <w:tmpl w:val="26B2C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AB3D73"/>
    <w:multiLevelType w:val="hybridMultilevel"/>
    <w:tmpl w:val="733AE660"/>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0" w15:restartNumberingAfterBreak="0">
    <w:nsid w:val="7C5B0876"/>
    <w:multiLevelType w:val="hybridMultilevel"/>
    <w:tmpl w:val="1B02759C"/>
    <w:lvl w:ilvl="0" w:tplc="04090001">
      <w:start w:val="3"/>
      <w:numFmt w:val="upperRoman"/>
      <w:lvlText w:val="%1."/>
      <w:lvlJc w:val="left"/>
      <w:pPr>
        <w:ind w:left="2700" w:hanging="720"/>
      </w:pPr>
      <w:rPr>
        <w:rFonts w:cs="Times New Roman" w:hint="default"/>
      </w:rPr>
    </w:lvl>
    <w:lvl w:ilvl="1" w:tplc="04090003">
      <w:start w:val="1"/>
      <w:numFmt w:val="lowerLetter"/>
      <w:lvlText w:val="%2."/>
      <w:lvlJc w:val="left"/>
      <w:pPr>
        <w:ind w:left="1211"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num w:numId="1">
    <w:abstractNumId w:val="33"/>
  </w:num>
  <w:num w:numId="2">
    <w:abstractNumId w:val="30"/>
  </w:num>
  <w:num w:numId="3">
    <w:abstractNumId w:val="35"/>
  </w:num>
  <w:num w:numId="4">
    <w:abstractNumId w:val="0"/>
  </w:num>
  <w:num w:numId="5">
    <w:abstractNumId w:val="11"/>
  </w:num>
  <w:num w:numId="6">
    <w:abstractNumId w:val="20"/>
  </w:num>
  <w:num w:numId="7">
    <w:abstractNumId w:val="40"/>
  </w:num>
  <w:num w:numId="8">
    <w:abstractNumId w:val="4"/>
  </w:num>
  <w:num w:numId="9">
    <w:abstractNumId w:val="7"/>
  </w:num>
  <w:num w:numId="10">
    <w:abstractNumId w:val="28"/>
  </w:num>
  <w:num w:numId="11">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24"/>
  </w:num>
  <w:num w:numId="14">
    <w:abstractNumId w:val="27"/>
  </w:num>
  <w:num w:numId="15">
    <w:abstractNumId w:val="29"/>
  </w:num>
  <w:num w:numId="16">
    <w:abstractNumId w:val="37"/>
  </w:num>
  <w:num w:numId="17">
    <w:abstractNumId w:val="12"/>
  </w:num>
  <w:num w:numId="18">
    <w:abstractNumId w:val="2"/>
  </w:num>
  <w:num w:numId="19">
    <w:abstractNumId w:val="39"/>
  </w:num>
  <w:num w:numId="20">
    <w:abstractNumId w:val="38"/>
  </w:num>
  <w:num w:numId="21">
    <w:abstractNumId w:val="34"/>
  </w:num>
  <w:num w:numId="22">
    <w:abstractNumId w:val="17"/>
  </w:num>
  <w:num w:numId="23">
    <w:abstractNumId w:val="32"/>
  </w:num>
  <w:num w:numId="24">
    <w:abstractNumId w:val="22"/>
  </w:num>
  <w:num w:numId="25">
    <w:abstractNumId w:val="1"/>
  </w:num>
  <w:num w:numId="26">
    <w:abstractNumId w:val="25"/>
  </w:num>
  <w:num w:numId="27">
    <w:abstractNumId w:val="8"/>
  </w:num>
  <w:num w:numId="28">
    <w:abstractNumId w:val="31"/>
  </w:num>
  <w:num w:numId="29">
    <w:abstractNumId w:val="36"/>
  </w:num>
  <w:num w:numId="30">
    <w:abstractNumId w:val="16"/>
  </w:num>
  <w:num w:numId="31">
    <w:abstractNumId w:val="26"/>
  </w:num>
  <w:num w:numId="32">
    <w:abstractNumId w:val="6"/>
  </w:num>
  <w:num w:numId="33">
    <w:abstractNumId w:val="23"/>
  </w:num>
  <w:num w:numId="34">
    <w:abstractNumId w:val="9"/>
  </w:num>
  <w:num w:numId="35">
    <w:abstractNumId w:val="9"/>
  </w:num>
  <w:num w:numId="36">
    <w:abstractNumId w:val="5"/>
  </w:num>
  <w:num w:numId="37">
    <w:abstractNumId w:val="18"/>
  </w:num>
  <w:num w:numId="38">
    <w:abstractNumId w:val="19"/>
  </w:num>
  <w:num w:numId="39">
    <w:abstractNumId w:val="13"/>
  </w:num>
  <w:num w:numId="40">
    <w:abstractNumId w:val="3"/>
  </w:num>
  <w:num w:numId="41">
    <w:abstractNumId w:val="14"/>
  </w:num>
  <w:num w:numId="42">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B1F7B"/>
    <w:rsid w:val="00000AE6"/>
    <w:rsid w:val="000010ED"/>
    <w:rsid w:val="000039BC"/>
    <w:rsid w:val="00005348"/>
    <w:rsid w:val="00014704"/>
    <w:rsid w:val="00016F83"/>
    <w:rsid w:val="00017F5E"/>
    <w:rsid w:val="000239FD"/>
    <w:rsid w:val="00025CDA"/>
    <w:rsid w:val="00027485"/>
    <w:rsid w:val="000358E3"/>
    <w:rsid w:val="000369C2"/>
    <w:rsid w:val="000404A3"/>
    <w:rsid w:val="00042B0E"/>
    <w:rsid w:val="0004323F"/>
    <w:rsid w:val="00044170"/>
    <w:rsid w:val="0004664F"/>
    <w:rsid w:val="00046868"/>
    <w:rsid w:val="00051FF8"/>
    <w:rsid w:val="0006095F"/>
    <w:rsid w:val="00061859"/>
    <w:rsid w:val="00062540"/>
    <w:rsid w:val="000655FF"/>
    <w:rsid w:val="000704C8"/>
    <w:rsid w:val="00072126"/>
    <w:rsid w:val="00073785"/>
    <w:rsid w:val="0007586F"/>
    <w:rsid w:val="00076610"/>
    <w:rsid w:val="00077C54"/>
    <w:rsid w:val="000802FF"/>
    <w:rsid w:val="00083FDA"/>
    <w:rsid w:val="00084072"/>
    <w:rsid w:val="00085F09"/>
    <w:rsid w:val="0008784E"/>
    <w:rsid w:val="00090ADF"/>
    <w:rsid w:val="00091C97"/>
    <w:rsid w:val="0009460B"/>
    <w:rsid w:val="00094700"/>
    <w:rsid w:val="00097069"/>
    <w:rsid w:val="000A3C26"/>
    <w:rsid w:val="000B32C2"/>
    <w:rsid w:val="000B535D"/>
    <w:rsid w:val="000B54BB"/>
    <w:rsid w:val="000C0157"/>
    <w:rsid w:val="000C32A2"/>
    <w:rsid w:val="000D0109"/>
    <w:rsid w:val="000D7583"/>
    <w:rsid w:val="000E060C"/>
    <w:rsid w:val="000E31F8"/>
    <w:rsid w:val="000E63FB"/>
    <w:rsid w:val="000E6D13"/>
    <w:rsid w:val="000E7271"/>
    <w:rsid w:val="000F0922"/>
    <w:rsid w:val="000F5B2B"/>
    <w:rsid w:val="0010158D"/>
    <w:rsid w:val="00105AFC"/>
    <w:rsid w:val="0010621F"/>
    <w:rsid w:val="001068A7"/>
    <w:rsid w:val="00110154"/>
    <w:rsid w:val="00110312"/>
    <w:rsid w:val="00113715"/>
    <w:rsid w:val="001226D4"/>
    <w:rsid w:val="0012387F"/>
    <w:rsid w:val="00125146"/>
    <w:rsid w:val="00125913"/>
    <w:rsid w:val="001267EF"/>
    <w:rsid w:val="0012698E"/>
    <w:rsid w:val="00130747"/>
    <w:rsid w:val="00132F2C"/>
    <w:rsid w:val="00136F3B"/>
    <w:rsid w:val="0014183D"/>
    <w:rsid w:val="0014234D"/>
    <w:rsid w:val="00142E7C"/>
    <w:rsid w:val="00145241"/>
    <w:rsid w:val="001457D0"/>
    <w:rsid w:val="00145C63"/>
    <w:rsid w:val="00157AB2"/>
    <w:rsid w:val="00164068"/>
    <w:rsid w:val="00164EE9"/>
    <w:rsid w:val="00174261"/>
    <w:rsid w:val="0017683B"/>
    <w:rsid w:val="00177F17"/>
    <w:rsid w:val="00183DC7"/>
    <w:rsid w:val="00187513"/>
    <w:rsid w:val="0019377D"/>
    <w:rsid w:val="00193AAE"/>
    <w:rsid w:val="0019789E"/>
    <w:rsid w:val="00197CC6"/>
    <w:rsid w:val="001A0AF7"/>
    <w:rsid w:val="001A2689"/>
    <w:rsid w:val="001A5C1C"/>
    <w:rsid w:val="001A7DD8"/>
    <w:rsid w:val="001B4BBE"/>
    <w:rsid w:val="001B7CB7"/>
    <w:rsid w:val="001C1C97"/>
    <w:rsid w:val="001C3A50"/>
    <w:rsid w:val="001C3DD8"/>
    <w:rsid w:val="001C443D"/>
    <w:rsid w:val="001C5866"/>
    <w:rsid w:val="001C64A2"/>
    <w:rsid w:val="001C675C"/>
    <w:rsid w:val="001D0309"/>
    <w:rsid w:val="001D040D"/>
    <w:rsid w:val="001D287B"/>
    <w:rsid w:val="001D6DA9"/>
    <w:rsid w:val="001D718C"/>
    <w:rsid w:val="001D7655"/>
    <w:rsid w:val="001E0B7B"/>
    <w:rsid w:val="001E10DE"/>
    <w:rsid w:val="001E32C8"/>
    <w:rsid w:val="001E41D2"/>
    <w:rsid w:val="001E73D4"/>
    <w:rsid w:val="001F1809"/>
    <w:rsid w:val="001F4DC4"/>
    <w:rsid w:val="001F6E9A"/>
    <w:rsid w:val="002016B1"/>
    <w:rsid w:val="0021122B"/>
    <w:rsid w:val="0021130D"/>
    <w:rsid w:val="00213626"/>
    <w:rsid w:val="00216295"/>
    <w:rsid w:val="002168C0"/>
    <w:rsid w:val="0022073C"/>
    <w:rsid w:val="00221581"/>
    <w:rsid w:val="00223A27"/>
    <w:rsid w:val="00223F56"/>
    <w:rsid w:val="00226613"/>
    <w:rsid w:val="00227717"/>
    <w:rsid w:val="002313C0"/>
    <w:rsid w:val="00231577"/>
    <w:rsid w:val="002341BD"/>
    <w:rsid w:val="0023710D"/>
    <w:rsid w:val="00242170"/>
    <w:rsid w:val="00242501"/>
    <w:rsid w:val="00242AC4"/>
    <w:rsid w:val="0024309B"/>
    <w:rsid w:val="0024427C"/>
    <w:rsid w:val="00247E36"/>
    <w:rsid w:val="002573A3"/>
    <w:rsid w:val="00261A29"/>
    <w:rsid w:val="00261EE5"/>
    <w:rsid w:val="00263F5D"/>
    <w:rsid w:val="00270FFC"/>
    <w:rsid w:val="00271964"/>
    <w:rsid w:val="00274EC2"/>
    <w:rsid w:val="00275F8E"/>
    <w:rsid w:val="002826CA"/>
    <w:rsid w:val="00284F6A"/>
    <w:rsid w:val="002867CB"/>
    <w:rsid w:val="00287B9F"/>
    <w:rsid w:val="00287E05"/>
    <w:rsid w:val="00290798"/>
    <w:rsid w:val="002A0E2D"/>
    <w:rsid w:val="002A59E8"/>
    <w:rsid w:val="002A6E76"/>
    <w:rsid w:val="002A7576"/>
    <w:rsid w:val="002B041F"/>
    <w:rsid w:val="002B05BE"/>
    <w:rsid w:val="002B2D26"/>
    <w:rsid w:val="002B7091"/>
    <w:rsid w:val="002B73D6"/>
    <w:rsid w:val="002C0553"/>
    <w:rsid w:val="002C089E"/>
    <w:rsid w:val="002C0D01"/>
    <w:rsid w:val="002C432C"/>
    <w:rsid w:val="002C5DE3"/>
    <w:rsid w:val="002D0EFC"/>
    <w:rsid w:val="002D320F"/>
    <w:rsid w:val="002E3556"/>
    <w:rsid w:val="002E60FF"/>
    <w:rsid w:val="002E7F54"/>
    <w:rsid w:val="002F07C9"/>
    <w:rsid w:val="002F3C03"/>
    <w:rsid w:val="002F3FF3"/>
    <w:rsid w:val="002F6DD9"/>
    <w:rsid w:val="002F78B1"/>
    <w:rsid w:val="0030067E"/>
    <w:rsid w:val="00305E53"/>
    <w:rsid w:val="0030723A"/>
    <w:rsid w:val="0031213A"/>
    <w:rsid w:val="003134CD"/>
    <w:rsid w:val="0031642A"/>
    <w:rsid w:val="00320D71"/>
    <w:rsid w:val="0032289F"/>
    <w:rsid w:val="00330E22"/>
    <w:rsid w:val="0033575D"/>
    <w:rsid w:val="00341623"/>
    <w:rsid w:val="003418AB"/>
    <w:rsid w:val="003452ED"/>
    <w:rsid w:val="003502FE"/>
    <w:rsid w:val="00356AE4"/>
    <w:rsid w:val="00360BA8"/>
    <w:rsid w:val="00361EBD"/>
    <w:rsid w:val="00364591"/>
    <w:rsid w:val="003714A0"/>
    <w:rsid w:val="00371595"/>
    <w:rsid w:val="0037183F"/>
    <w:rsid w:val="003734E5"/>
    <w:rsid w:val="00375092"/>
    <w:rsid w:val="00375250"/>
    <w:rsid w:val="00375CD2"/>
    <w:rsid w:val="003779A2"/>
    <w:rsid w:val="00377DF5"/>
    <w:rsid w:val="00381A1C"/>
    <w:rsid w:val="003820FC"/>
    <w:rsid w:val="00385041"/>
    <w:rsid w:val="003953D9"/>
    <w:rsid w:val="00397E10"/>
    <w:rsid w:val="003A4EA1"/>
    <w:rsid w:val="003A68CC"/>
    <w:rsid w:val="003B1A39"/>
    <w:rsid w:val="003B47E3"/>
    <w:rsid w:val="003B512A"/>
    <w:rsid w:val="003B6DF3"/>
    <w:rsid w:val="003C3A86"/>
    <w:rsid w:val="003D2786"/>
    <w:rsid w:val="003D28EF"/>
    <w:rsid w:val="003D33AD"/>
    <w:rsid w:val="003D4300"/>
    <w:rsid w:val="003D4BBE"/>
    <w:rsid w:val="003D4D39"/>
    <w:rsid w:val="003D63B2"/>
    <w:rsid w:val="003E2415"/>
    <w:rsid w:val="003E2419"/>
    <w:rsid w:val="003E6724"/>
    <w:rsid w:val="003F24C1"/>
    <w:rsid w:val="003F3AD1"/>
    <w:rsid w:val="003F4AA2"/>
    <w:rsid w:val="003F76FB"/>
    <w:rsid w:val="00411D3D"/>
    <w:rsid w:val="00412AC4"/>
    <w:rsid w:val="00413E4A"/>
    <w:rsid w:val="00415C01"/>
    <w:rsid w:val="0041613F"/>
    <w:rsid w:val="0042081C"/>
    <w:rsid w:val="004216E9"/>
    <w:rsid w:val="00423A23"/>
    <w:rsid w:val="0042563D"/>
    <w:rsid w:val="0043260F"/>
    <w:rsid w:val="004335B0"/>
    <w:rsid w:val="004335FE"/>
    <w:rsid w:val="0043652C"/>
    <w:rsid w:val="00440B6D"/>
    <w:rsid w:val="0044113E"/>
    <w:rsid w:val="00445C11"/>
    <w:rsid w:val="0044697F"/>
    <w:rsid w:val="004506E9"/>
    <w:rsid w:val="0045333D"/>
    <w:rsid w:val="00453F3B"/>
    <w:rsid w:val="004570F8"/>
    <w:rsid w:val="00460F46"/>
    <w:rsid w:val="004737D0"/>
    <w:rsid w:val="00474406"/>
    <w:rsid w:val="004744B8"/>
    <w:rsid w:val="00474BE7"/>
    <w:rsid w:val="00475D08"/>
    <w:rsid w:val="004776BE"/>
    <w:rsid w:val="004811F0"/>
    <w:rsid w:val="00484341"/>
    <w:rsid w:val="004847EB"/>
    <w:rsid w:val="00487002"/>
    <w:rsid w:val="00491385"/>
    <w:rsid w:val="00491FB4"/>
    <w:rsid w:val="00493194"/>
    <w:rsid w:val="00495FC2"/>
    <w:rsid w:val="00497D8E"/>
    <w:rsid w:val="004A5D36"/>
    <w:rsid w:val="004B2027"/>
    <w:rsid w:val="004B57E3"/>
    <w:rsid w:val="004B7557"/>
    <w:rsid w:val="004B7D2D"/>
    <w:rsid w:val="004C457B"/>
    <w:rsid w:val="004C67CE"/>
    <w:rsid w:val="004C6A47"/>
    <w:rsid w:val="004D07E2"/>
    <w:rsid w:val="004D0E22"/>
    <w:rsid w:val="004D1705"/>
    <w:rsid w:val="004D17B0"/>
    <w:rsid w:val="004D675C"/>
    <w:rsid w:val="004E67A2"/>
    <w:rsid w:val="004E68F6"/>
    <w:rsid w:val="004E7344"/>
    <w:rsid w:val="004E75B6"/>
    <w:rsid w:val="004F0942"/>
    <w:rsid w:val="004F10C5"/>
    <w:rsid w:val="004F3B2E"/>
    <w:rsid w:val="004F58DF"/>
    <w:rsid w:val="00503510"/>
    <w:rsid w:val="00503CFB"/>
    <w:rsid w:val="0050682D"/>
    <w:rsid w:val="00511EC4"/>
    <w:rsid w:val="005139B7"/>
    <w:rsid w:val="00514CAD"/>
    <w:rsid w:val="00515570"/>
    <w:rsid w:val="005168E2"/>
    <w:rsid w:val="00516F8F"/>
    <w:rsid w:val="005217C5"/>
    <w:rsid w:val="00523439"/>
    <w:rsid w:val="00523EFC"/>
    <w:rsid w:val="0052546F"/>
    <w:rsid w:val="00527F02"/>
    <w:rsid w:val="0053413C"/>
    <w:rsid w:val="00534CE0"/>
    <w:rsid w:val="0055243C"/>
    <w:rsid w:val="00557046"/>
    <w:rsid w:val="00557052"/>
    <w:rsid w:val="00560B84"/>
    <w:rsid w:val="0056345A"/>
    <w:rsid w:val="00564B0B"/>
    <w:rsid w:val="005652B6"/>
    <w:rsid w:val="005662F4"/>
    <w:rsid w:val="00567671"/>
    <w:rsid w:val="00573997"/>
    <w:rsid w:val="0058033C"/>
    <w:rsid w:val="005803CE"/>
    <w:rsid w:val="005821CD"/>
    <w:rsid w:val="0058369A"/>
    <w:rsid w:val="00583FE8"/>
    <w:rsid w:val="0058515B"/>
    <w:rsid w:val="00592286"/>
    <w:rsid w:val="00593019"/>
    <w:rsid w:val="00596ECF"/>
    <w:rsid w:val="00597A03"/>
    <w:rsid w:val="005A0181"/>
    <w:rsid w:val="005A26BC"/>
    <w:rsid w:val="005A376B"/>
    <w:rsid w:val="005A3816"/>
    <w:rsid w:val="005A603E"/>
    <w:rsid w:val="005A6690"/>
    <w:rsid w:val="005B57AA"/>
    <w:rsid w:val="005B6265"/>
    <w:rsid w:val="005B6B51"/>
    <w:rsid w:val="005C6B42"/>
    <w:rsid w:val="005C78A1"/>
    <w:rsid w:val="005D656F"/>
    <w:rsid w:val="005E16CF"/>
    <w:rsid w:val="005E33BB"/>
    <w:rsid w:val="005E4B13"/>
    <w:rsid w:val="005E63F8"/>
    <w:rsid w:val="005E6B31"/>
    <w:rsid w:val="005F0755"/>
    <w:rsid w:val="005F140B"/>
    <w:rsid w:val="0060590A"/>
    <w:rsid w:val="006064A0"/>
    <w:rsid w:val="00606A07"/>
    <w:rsid w:val="00607514"/>
    <w:rsid w:val="006177EC"/>
    <w:rsid w:val="006203E9"/>
    <w:rsid w:val="00621784"/>
    <w:rsid w:val="006222B8"/>
    <w:rsid w:val="0062252C"/>
    <w:rsid w:val="006263D2"/>
    <w:rsid w:val="00626658"/>
    <w:rsid w:val="00626753"/>
    <w:rsid w:val="00627769"/>
    <w:rsid w:val="00633ABD"/>
    <w:rsid w:val="00635F6C"/>
    <w:rsid w:val="0063796B"/>
    <w:rsid w:val="00641E30"/>
    <w:rsid w:val="00642DB1"/>
    <w:rsid w:val="00644080"/>
    <w:rsid w:val="00646B1F"/>
    <w:rsid w:val="006504AF"/>
    <w:rsid w:val="00651753"/>
    <w:rsid w:val="006574B7"/>
    <w:rsid w:val="00661F50"/>
    <w:rsid w:val="00662CFC"/>
    <w:rsid w:val="00662FBF"/>
    <w:rsid w:val="006638A9"/>
    <w:rsid w:val="00665A50"/>
    <w:rsid w:val="00672A45"/>
    <w:rsid w:val="00673712"/>
    <w:rsid w:val="00673CE4"/>
    <w:rsid w:val="00674BBE"/>
    <w:rsid w:val="0067508D"/>
    <w:rsid w:val="0067781E"/>
    <w:rsid w:val="00677C02"/>
    <w:rsid w:val="0068137E"/>
    <w:rsid w:val="00690F88"/>
    <w:rsid w:val="00691FBC"/>
    <w:rsid w:val="0069291D"/>
    <w:rsid w:val="006938DE"/>
    <w:rsid w:val="00697CEC"/>
    <w:rsid w:val="006A0D1A"/>
    <w:rsid w:val="006A6CC6"/>
    <w:rsid w:val="006B0DBE"/>
    <w:rsid w:val="006B1F7B"/>
    <w:rsid w:val="006B3A79"/>
    <w:rsid w:val="006B5454"/>
    <w:rsid w:val="006B5F67"/>
    <w:rsid w:val="006B77C4"/>
    <w:rsid w:val="006C0987"/>
    <w:rsid w:val="006C183E"/>
    <w:rsid w:val="006C2360"/>
    <w:rsid w:val="006C322E"/>
    <w:rsid w:val="006C46DD"/>
    <w:rsid w:val="006C5737"/>
    <w:rsid w:val="006D02DE"/>
    <w:rsid w:val="006D6111"/>
    <w:rsid w:val="006E2786"/>
    <w:rsid w:val="006E38B5"/>
    <w:rsid w:val="006E5038"/>
    <w:rsid w:val="006E721E"/>
    <w:rsid w:val="006F40BD"/>
    <w:rsid w:val="006F5857"/>
    <w:rsid w:val="00700BA7"/>
    <w:rsid w:val="0070371C"/>
    <w:rsid w:val="00704644"/>
    <w:rsid w:val="00705A00"/>
    <w:rsid w:val="00705B4D"/>
    <w:rsid w:val="00706CB8"/>
    <w:rsid w:val="007072E5"/>
    <w:rsid w:val="0070740E"/>
    <w:rsid w:val="00707C49"/>
    <w:rsid w:val="00711612"/>
    <w:rsid w:val="007117CC"/>
    <w:rsid w:val="007143D8"/>
    <w:rsid w:val="0071543D"/>
    <w:rsid w:val="007156D8"/>
    <w:rsid w:val="00717CDA"/>
    <w:rsid w:val="007250E3"/>
    <w:rsid w:val="0072587F"/>
    <w:rsid w:val="0072628D"/>
    <w:rsid w:val="0073480C"/>
    <w:rsid w:val="00734888"/>
    <w:rsid w:val="00735F0A"/>
    <w:rsid w:val="00737503"/>
    <w:rsid w:val="00737E42"/>
    <w:rsid w:val="007454BA"/>
    <w:rsid w:val="00755529"/>
    <w:rsid w:val="00757456"/>
    <w:rsid w:val="00760945"/>
    <w:rsid w:val="00766278"/>
    <w:rsid w:val="0076706C"/>
    <w:rsid w:val="00772FAF"/>
    <w:rsid w:val="00774475"/>
    <w:rsid w:val="00775425"/>
    <w:rsid w:val="00775E7D"/>
    <w:rsid w:val="007762F3"/>
    <w:rsid w:val="007826E3"/>
    <w:rsid w:val="00785649"/>
    <w:rsid w:val="00786253"/>
    <w:rsid w:val="00794E11"/>
    <w:rsid w:val="00795BFF"/>
    <w:rsid w:val="007B01DF"/>
    <w:rsid w:val="007B5DA9"/>
    <w:rsid w:val="007C1592"/>
    <w:rsid w:val="007C36BB"/>
    <w:rsid w:val="007C532F"/>
    <w:rsid w:val="007C7617"/>
    <w:rsid w:val="007D117A"/>
    <w:rsid w:val="007D17B3"/>
    <w:rsid w:val="007D2641"/>
    <w:rsid w:val="007D3EDD"/>
    <w:rsid w:val="007E07E0"/>
    <w:rsid w:val="007E17CB"/>
    <w:rsid w:val="007E2A6D"/>
    <w:rsid w:val="007E4D24"/>
    <w:rsid w:val="007F1983"/>
    <w:rsid w:val="0080205E"/>
    <w:rsid w:val="00804EC5"/>
    <w:rsid w:val="0080561A"/>
    <w:rsid w:val="00805D46"/>
    <w:rsid w:val="008101DC"/>
    <w:rsid w:val="00814EA7"/>
    <w:rsid w:val="00823A49"/>
    <w:rsid w:val="0082405E"/>
    <w:rsid w:val="00825047"/>
    <w:rsid w:val="008269D3"/>
    <w:rsid w:val="008275CF"/>
    <w:rsid w:val="00834E48"/>
    <w:rsid w:val="00835440"/>
    <w:rsid w:val="008402CE"/>
    <w:rsid w:val="008468F2"/>
    <w:rsid w:val="00850CF2"/>
    <w:rsid w:val="008564BC"/>
    <w:rsid w:val="00856B7F"/>
    <w:rsid w:val="00862A0A"/>
    <w:rsid w:val="00863213"/>
    <w:rsid w:val="0086381E"/>
    <w:rsid w:val="00865341"/>
    <w:rsid w:val="00866C9D"/>
    <w:rsid w:val="00870631"/>
    <w:rsid w:val="00870E84"/>
    <w:rsid w:val="00875478"/>
    <w:rsid w:val="00882430"/>
    <w:rsid w:val="00885AE5"/>
    <w:rsid w:val="00892B4B"/>
    <w:rsid w:val="00893103"/>
    <w:rsid w:val="00894319"/>
    <w:rsid w:val="00896BBD"/>
    <w:rsid w:val="008973C6"/>
    <w:rsid w:val="008A04EF"/>
    <w:rsid w:val="008A4961"/>
    <w:rsid w:val="008A51FF"/>
    <w:rsid w:val="008A6DBD"/>
    <w:rsid w:val="008B2A7E"/>
    <w:rsid w:val="008B2F54"/>
    <w:rsid w:val="008B3B7C"/>
    <w:rsid w:val="008B3F24"/>
    <w:rsid w:val="008B4BFB"/>
    <w:rsid w:val="008B5407"/>
    <w:rsid w:val="008B6EA9"/>
    <w:rsid w:val="008C003E"/>
    <w:rsid w:val="008C0430"/>
    <w:rsid w:val="008C34F7"/>
    <w:rsid w:val="008C3CBA"/>
    <w:rsid w:val="008C4FD3"/>
    <w:rsid w:val="008C6B07"/>
    <w:rsid w:val="008D0432"/>
    <w:rsid w:val="008D6263"/>
    <w:rsid w:val="008D6962"/>
    <w:rsid w:val="008D6BCD"/>
    <w:rsid w:val="008D6F08"/>
    <w:rsid w:val="008D7485"/>
    <w:rsid w:val="008E12BD"/>
    <w:rsid w:val="008E7380"/>
    <w:rsid w:val="008E7F73"/>
    <w:rsid w:val="008F30AD"/>
    <w:rsid w:val="008F3676"/>
    <w:rsid w:val="008F3C6D"/>
    <w:rsid w:val="008F79FA"/>
    <w:rsid w:val="009002DD"/>
    <w:rsid w:val="0090095C"/>
    <w:rsid w:val="00900BB5"/>
    <w:rsid w:val="009025B1"/>
    <w:rsid w:val="0090281B"/>
    <w:rsid w:val="009039CE"/>
    <w:rsid w:val="009045C5"/>
    <w:rsid w:val="00907986"/>
    <w:rsid w:val="009116DE"/>
    <w:rsid w:val="00911BE2"/>
    <w:rsid w:val="009146C1"/>
    <w:rsid w:val="0092230A"/>
    <w:rsid w:val="009235AE"/>
    <w:rsid w:val="009252D8"/>
    <w:rsid w:val="009279CF"/>
    <w:rsid w:val="0093191A"/>
    <w:rsid w:val="00933E17"/>
    <w:rsid w:val="0093622A"/>
    <w:rsid w:val="00936EA7"/>
    <w:rsid w:val="00942C5D"/>
    <w:rsid w:val="009434A7"/>
    <w:rsid w:val="00943972"/>
    <w:rsid w:val="00944866"/>
    <w:rsid w:val="00945E47"/>
    <w:rsid w:val="00947DEB"/>
    <w:rsid w:val="0095271D"/>
    <w:rsid w:val="00953866"/>
    <w:rsid w:val="00955471"/>
    <w:rsid w:val="00955750"/>
    <w:rsid w:val="00955C9C"/>
    <w:rsid w:val="00955D0C"/>
    <w:rsid w:val="009561A0"/>
    <w:rsid w:val="00956CAC"/>
    <w:rsid w:val="00956D2D"/>
    <w:rsid w:val="009574FF"/>
    <w:rsid w:val="00957D69"/>
    <w:rsid w:val="009640D9"/>
    <w:rsid w:val="00966D31"/>
    <w:rsid w:val="00970518"/>
    <w:rsid w:val="0097060D"/>
    <w:rsid w:val="00970A36"/>
    <w:rsid w:val="00973C7A"/>
    <w:rsid w:val="009749AA"/>
    <w:rsid w:val="00975EDA"/>
    <w:rsid w:val="0097688C"/>
    <w:rsid w:val="0098292F"/>
    <w:rsid w:val="00987696"/>
    <w:rsid w:val="009877CD"/>
    <w:rsid w:val="00987C39"/>
    <w:rsid w:val="00990AB3"/>
    <w:rsid w:val="00991F9A"/>
    <w:rsid w:val="00992DC5"/>
    <w:rsid w:val="009941EB"/>
    <w:rsid w:val="009977C7"/>
    <w:rsid w:val="009A1C65"/>
    <w:rsid w:val="009A2245"/>
    <w:rsid w:val="009A6E1E"/>
    <w:rsid w:val="009A7739"/>
    <w:rsid w:val="009B0114"/>
    <w:rsid w:val="009B1D34"/>
    <w:rsid w:val="009B396B"/>
    <w:rsid w:val="009B3CBB"/>
    <w:rsid w:val="009B3F40"/>
    <w:rsid w:val="009B471B"/>
    <w:rsid w:val="009B50D3"/>
    <w:rsid w:val="009B63EB"/>
    <w:rsid w:val="009B69C0"/>
    <w:rsid w:val="009B7F84"/>
    <w:rsid w:val="009C1B73"/>
    <w:rsid w:val="009C29F5"/>
    <w:rsid w:val="009C2C80"/>
    <w:rsid w:val="009C3D05"/>
    <w:rsid w:val="009C506E"/>
    <w:rsid w:val="009C535A"/>
    <w:rsid w:val="009C5D84"/>
    <w:rsid w:val="009C6294"/>
    <w:rsid w:val="009D5439"/>
    <w:rsid w:val="009D5ACF"/>
    <w:rsid w:val="009D6705"/>
    <w:rsid w:val="009E2072"/>
    <w:rsid w:val="009E28F7"/>
    <w:rsid w:val="009E427B"/>
    <w:rsid w:val="009E5A67"/>
    <w:rsid w:val="009E6273"/>
    <w:rsid w:val="009F09EA"/>
    <w:rsid w:val="009F241A"/>
    <w:rsid w:val="009F67AB"/>
    <w:rsid w:val="00A0168F"/>
    <w:rsid w:val="00A10AD2"/>
    <w:rsid w:val="00A10E18"/>
    <w:rsid w:val="00A16A18"/>
    <w:rsid w:val="00A1751D"/>
    <w:rsid w:val="00A20873"/>
    <w:rsid w:val="00A21566"/>
    <w:rsid w:val="00A22E03"/>
    <w:rsid w:val="00A27544"/>
    <w:rsid w:val="00A3023F"/>
    <w:rsid w:val="00A30749"/>
    <w:rsid w:val="00A3300E"/>
    <w:rsid w:val="00A370E4"/>
    <w:rsid w:val="00A40DA9"/>
    <w:rsid w:val="00A41722"/>
    <w:rsid w:val="00A473CF"/>
    <w:rsid w:val="00A51C3D"/>
    <w:rsid w:val="00A533A6"/>
    <w:rsid w:val="00A53428"/>
    <w:rsid w:val="00A60399"/>
    <w:rsid w:val="00A618D3"/>
    <w:rsid w:val="00A626A9"/>
    <w:rsid w:val="00A6532D"/>
    <w:rsid w:val="00A65BEE"/>
    <w:rsid w:val="00A70FAE"/>
    <w:rsid w:val="00A71CC2"/>
    <w:rsid w:val="00A75659"/>
    <w:rsid w:val="00A8213B"/>
    <w:rsid w:val="00A8679E"/>
    <w:rsid w:val="00A91206"/>
    <w:rsid w:val="00A919B5"/>
    <w:rsid w:val="00A934DB"/>
    <w:rsid w:val="00A94312"/>
    <w:rsid w:val="00A9610A"/>
    <w:rsid w:val="00AA2A58"/>
    <w:rsid w:val="00AA4AD2"/>
    <w:rsid w:val="00AA52C9"/>
    <w:rsid w:val="00AA61EC"/>
    <w:rsid w:val="00AB0EE4"/>
    <w:rsid w:val="00AB189B"/>
    <w:rsid w:val="00AB3433"/>
    <w:rsid w:val="00AC06A1"/>
    <w:rsid w:val="00AC5636"/>
    <w:rsid w:val="00AC6D66"/>
    <w:rsid w:val="00AD07CC"/>
    <w:rsid w:val="00AD7782"/>
    <w:rsid w:val="00AE542E"/>
    <w:rsid w:val="00AE5556"/>
    <w:rsid w:val="00AE7FDB"/>
    <w:rsid w:val="00AF057F"/>
    <w:rsid w:val="00AF2F3A"/>
    <w:rsid w:val="00AF5C7D"/>
    <w:rsid w:val="00AF77DF"/>
    <w:rsid w:val="00B013E3"/>
    <w:rsid w:val="00B01D99"/>
    <w:rsid w:val="00B02655"/>
    <w:rsid w:val="00B04769"/>
    <w:rsid w:val="00B04A07"/>
    <w:rsid w:val="00B04A27"/>
    <w:rsid w:val="00B10BD2"/>
    <w:rsid w:val="00B13E2E"/>
    <w:rsid w:val="00B21893"/>
    <w:rsid w:val="00B2199C"/>
    <w:rsid w:val="00B27154"/>
    <w:rsid w:val="00B2771E"/>
    <w:rsid w:val="00B34A8F"/>
    <w:rsid w:val="00B35DAD"/>
    <w:rsid w:val="00B361DC"/>
    <w:rsid w:val="00B4169A"/>
    <w:rsid w:val="00B43DEC"/>
    <w:rsid w:val="00B47649"/>
    <w:rsid w:val="00B50E2F"/>
    <w:rsid w:val="00B5158D"/>
    <w:rsid w:val="00B53B3C"/>
    <w:rsid w:val="00B57955"/>
    <w:rsid w:val="00B61FC0"/>
    <w:rsid w:val="00B6213F"/>
    <w:rsid w:val="00B62D5E"/>
    <w:rsid w:val="00B639B9"/>
    <w:rsid w:val="00B63D7F"/>
    <w:rsid w:val="00B82733"/>
    <w:rsid w:val="00B82BAB"/>
    <w:rsid w:val="00B83D22"/>
    <w:rsid w:val="00B858D3"/>
    <w:rsid w:val="00B85CF9"/>
    <w:rsid w:val="00B85D9E"/>
    <w:rsid w:val="00B85EAA"/>
    <w:rsid w:val="00B85F50"/>
    <w:rsid w:val="00B87308"/>
    <w:rsid w:val="00B8798D"/>
    <w:rsid w:val="00B94F93"/>
    <w:rsid w:val="00B95AC9"/>
    <w:rsid w:val="00B97092"/>
    <w:rsid w:val="00BA0E12"/>
    <w:rsid w:val="00BA0F1F"/>
    <w:rsid w:val="00BA105F"/>
    <w:rsid w:val="00BA4337"/>
    <w:rsid w:val="00BA520A"/>
    <w:rsid w:val="00BA5606"/>
    <w:rsid w:val="00BA5CF6"/>
    <w:rsid w:val="00BB309D"/>
    <w:rsid w:val="00BB488D"/>
    <w:rsid w:val="00BB492B"/>
    <w:rsid w:val="00BB7D9B"/>
    <w:rsid w:val="00BB7DB2"/>
    <w:rsid w:val="00BC0981"/>
    <w:rsid w:val="00BC119A"/>
    <w:rsid w:val="00BC15B5"/>
    <w:rsid w:val="00BC1DEC"/>
    <w:rsid w:val="00BC2830"/>
    <w:rsid w:val="00BC7CBD"/>
    <w:rsid w:val="00BC7DD1"/>
    <w:rsid w:val="00BD0909"/>
    <w:rsid w:val="00BD0ED5"/>
    <w:rsid w:val="00BD1B7D"/>
    <w:rsid w:val="00BD2AC9"/>
    <w:rsid w:val="00BE25D1"/>
    <w:rsid w:val="00BE2604"/>
    <w:rsid w:val="00BF268A"/>
    <w:rsid w:val="00BF3672"/>
    <w:rsid w:val="00BF3D52"/>
    <w:rsid w:val="00BF7BAE"/>
    <w:rsid w:val="00BF7CA0"/>
    <w:rsid w:val="00C01B10"/>
    <w:rsid w:val="00C021A9"/>
    <w:rsid w:val="00C04FEE"/>
    <w:rsid w:val="00C0544E"/>
    <w:rsid w:val="00C1136C"/>
    <w:rsid w:val="00C14617"/>
    <w:rsid w:val="00C16546"/>
    <w:rsid w:val="00C21252"/>
    <w:rsid w:val="00C2347E"/>
    <w:rsid w:val="00C2535C"/>
    <w:rsid w:val="00C25C84"/>
    <w:rsid w:val="00C25FE4"/>
    <w:rsid w:val="00C27D20"/>
    <w:rsid w:val="00C304DA"/>
    <w:rsid w:val="00C31105"/>
    <w:rsid w:val="00C361F0"/>
    <w:rsid w:val="00C4011D"/>
    <w:rsid w:val="00C40633"/>
    <w:rsid w:val="00C40929"/>
    <w:rsid w:val="00C4598C"/>
    <w:rsid w:val="00C4603D"/>
    <w:rsid w:val="00C46311"/>
    <w:rsid w:val="00C4707F"/>
    <w:rsid w:val="00C51BD2"/>
    <w:rsid w:val="00C52190"/>
    <w:rsid w:val="00C56C37"/>
    <w:rsid w:val="00C60934"/>
    <w:rsid w:val="00C60DE7"/>
    <w:rsid w:val="00C63B78"/>
    <w:rsid w:val="00C63FB5"/>
    <w:rsid w:val="00C655DF"/>
    <w:rsid w:val="00C67955"/>
    <w:rsid w:val="00C705A7"/>
    <w:rsid w:val="00C708D7"/>
    <w:rsid w:val="00C710E6"/>
    <w:rsid w:val="00C71281"/>
    <w:rsid w:val="00C727E3"/>
    <w:rsid w:val="00C744C6"/>
    <w:rsid w:val="00C74D12"/>
    <w:rsid w:val="00C7795B"/>
    <w:rsid w:val="00C81137"/>
    <w:rsid w:val="00C82754"/>
    <w:rsid w:val="00C828E6"/>
    <w:rsid w:val="00C83849"/>
    <w:rsid w:val="00C85DFC"/>
    <w:rsid w:val="00C86043"/>
    <w:rsid w:val="00C86802"/>
    <w:rsid w:val="00C86ECA"/>
    <w:rsid w:val="00C9259F"/>
    <w:rsid w:val="00C92798"/>
    <w:rsid w:val="00C944F4"/>
    <w:rsid w:val="00C968A1"/>
    <w:rsid w:val="00C96A36"/>
    <w:rsid w:val="00C96B9A"/>
    <w:rsid w:val="00C975F4"/>
    <w:rsid w:val="00CA04F7"/>
    <w:rsid w:val="00CA2801"/>
    <w:rsid w:val="00CA3B25"/>
    <w:rsid w:val="00CA4D00"/>
    <w:rsid w:val="00CA60F0"/>
    <w:rsid w:val="00CA6CEE"/>
    <w:rsid w:val="00CB7878"/>
    <w:rsid w:val="00CC3B0C"/>
    <w:rsid w:val="00CC4FEB"/>
    <w:rsid w:val="00CC5175"/>
    <w:rsid w:val="00CC61ED"/>
    <w:rsid w:val="00CC79DD"/>
    <w:rsid w:val="00CC7BE0"/>
    <w:rsid w:val="00CD02C2"/>
    <w:rsid w:val="00CD0B6F"/>
    <w:rsid w:val="00CD150E"/>
    <w:rsid w:val="00CD39CD"/>
    <w:rsid w:val="00CD4A17"/>
    <w:rsid w:val="00CD57D5"/>
    <w:rsid w:val="00CE417D"/>
    <w:rsid w:val="00CE4B4B"/>
    <w:rsid w:val="00CE524A"/>
    <w:rsid w:val="00CE6357"/>
    <w:rsid w:val="00CE7F57"/>
    <w:rsid w:val="00CF1445"/>
    <w:rsid w:val="00CF256C"/>
    <w:rsid w:val="00D00A3B"/>
    <w:rsid w:val="00D03815"/>
    <w:rsid w:val="00D062D0"/>
    <w:rsid w:val="00D062E0"/>
    <w:rsid w:val="00D065CD"/>
    <w:rsid w:val="00D074C7"/>
    <w:rsid w:val="00D13813"/>
    <w:rsid w:val="00D1570E"/>
    <w:rsid w:val="00D2190F"/>
    <w:rsid w:val="00D2237F"/>
    <w:rsid w:val="00D246FA"/>
    <w:rsid w:val="00D25592"/>
    <w:rsid w:val="00D279E3"/>
    <w:rsid w:val="00D352B7"/>
    <w:rsid w:val="00D36814"/>
    <w:rsid w:val="00D417A1"/>
    <w:rsid w:val="00D458CB"/>
    <w:rsid w:val="00D45DC8"/>
    <w:rsid w:val="00D512E0"/>
    <w:rsid w:val="00D51FAA"/>
    <w:rsid w:val="00D530BF"/>
    <w:rsid w:val="00D5385A"/>
    <w:rsid w:val="00D55812"/>
    <w:rsid w:val="00D57C19"/>
    <w:rsid w:val="00D57E72"/>
    <w:rsid w:val="00D601D4"/>
    <w:rsid w:val="00D64C56"/>
    <w:rsid w:val="00D710BA"/>
    <w:rsid w:val="00D72085"/>
    <w:rsid w:val="00D75693"/>
    <w:rsid w:val="00D7771F"/>
    <w:rsid w:val="00D81134"/>
    <w:rsid w:val="00D82B27"/>
    <w:rsid w:val="00D84318"/>
    <w:rsid w:val="00D85D56"/>
    <w:rsid w:val="00D86952"/>
    <w:rsid w:val="00D87BFA"/>
    <w:rsid w:val="00D925CD"/>
    <w:rsid w:val="00D92EA1"/>
    <w:rsid w:val="00D92F65"/>
    <w:rsid w:val="00D952D7"/>
    <w:rsid w:val="00DA1861"/>
    <w:rsid w:val="00DA271A"/>
    <w:rsid w:val="00DA36C9"/>
    <w:rsid w:val="00DA429C"/>
    <w:rsid w:val="00DA4617"/>
    <w:rsid w:val="00DA5970"/>
    <w:rsid w:val="00DA6208"/>
    <w:rsid w:val="00DB08BB"/>
    <w:rsid w:val="00DB5EBB"/>
    <w:rsid w:val="00DB7DD8"/>
    <w:rsid w:val="00DC3B8D"/>
    <w:rsid w:val="00DD0AF0"/>
    <w:rsid w:val="00DD4FB5"/>
    <w:rsid w:val="00DD50EC"/>
    <w:rsid w:val="00DD55E5"/>
    <w:rsid w:val="00DD57EA"/>
    <w:rsid w:val="00DE13AF"/>
    <w:rsid w:val="00DF056D"/>
    <w:rsid w:val="00DF40F0"/>
    <w:rsid w:val="00DF77C8"/>
    <w:rsid w:val="00E0365F"/>
    <w:rsid w:val="00E03C11"/>
    <w:rsid w:val="00E03CEA"/>
    <w:rsid w:val="00E04CC0"/>
    <w:rsid w:val="00E05A13"/>
    <w:rsid w:val="00E07116"/>
    <w:rsid w:val="00E07617"/>
    <w:rsid w:val="00E07E36"/>
    <w:rsid w:val="00E10B63"/>
    <w:rsid w:val="00E11540"/>
    <w:rsid w:val="00E11E4E"/>
    <w:rsid w:val="00E1276B"/>
    <w:rsid w:val="00E14A29"/>
    <w:rsid w:val="00E22855"/>
    <w:rsid w:val="00E237D1"/>
    <w:rsid w:val="00E2427A"/>
    <w:rsid w:val="00E2533C"/>
    <w:rsid w:val="00E30683"/>
    <w:rsid w:val="00E30EEB"/>
    <w:rsid w:val="00E3257A"/>
    <w:rsid w:val="00E32A45"/>
    <w:rsid w:val="00E3521A"/>
    <w:rsid w:val="00E35BF0"/>
    <w:rsid w:val="00E37214"/>
    <w:rsid w:val="00E448AF"/>
    <w:rsid w:val="00E46743"/>
    <w:rsid w:val="00E543CF"/>
    <w:rsid w:val="00E550D4"/>
    <w:rsid w:val="00E60FF1"/>
    <w:rsid w:val="00E6245E"/>
    <w:rsid w:val="00E629BC"/>
    <w:rsid w:val="00E7003E"/>
    <w:rsid w:val="00E72115"/>
    <w:rsid w:val="00E756BF"/>
    <w:rsid w:val="00E766EF"/>
    <w:rsid w:val="00E82888"/>
    <w:rsid w:val="00E84FA3"/>
    <w:rsid w:val="00E8539F"/>
    <w:rsid w:val="00E90011"/>
    <w:rsid w:val="00E926AF"/>
    <w:rsid w:val="00E92EC3"/>
    <w:rsid w:val="00E9719A"/>
    <w:rsid w:val="00EA0394"/>
    <w:rsid w:val="00EA3281"/>
    <w:rsid w:val="00EA40F0"/>
    <w:rsid w:val="00EA4414"/>
    <w:rsid w:val="00EA53C2"/>
    <w:rsid w:val="00EA76D9"/>
    <w:rsid w:val="00EA78A2"/>
    <w:rsid w:val="00EB0D18"/>
    <w:rsid w:val="00EB3CA6"/>
    <w:rsid w:val="00EB3EF8"/>
    <w:rsid w:val="00EB48C3"/>
    <w:rsid w:val="00EB51C7"/>
    <w:rsid w:val="00EB5BC0"/>
    <w:rsid w:val="00EB7557"/>
    <w:rsid w:val="00EC0160"/>
    <w:rsid w:val="00EC1481"/>
    <w:rsid w:val="00EC21C1"/>
    <w:rsid w:val="00EC332B"/>
    <w:rsid w:val="00EC351F"/>
    <w:rsid w:val="00EC3556"/>
    <w:rsid w:val="00EC65A8"/>
    <w:rsid w:val="00ED01D5"/>
    <w:rsid w:val="00ED1591"/>
    <w:rsid w:val="00ED5012"/>
    <w:rsid w:val="00ED59C4"/>
    <w:rsid w:val="00EE50FE"/>
    <w:rsid w:val="00EF6E2A"/>
    <w:rsid w:val="00F03AD4"/>
    <w:rsid w:val="00F104B8"/>
    <w:rsid w:val="00F10B94"/>
    <w:rsid w:val="00F151B6"/>
    <w:rsid w:val="00F1666A"/>
    <w:rsid w:val="00F258C7"/>
    <w:rsid w:val="00F301F0"/>
    <w:rsid w:val="00F31DA7"/>
    <w:rsid w:val="00F344E9"/>
    <w:rsid w:val="00F41B58"/>
    <w:rsid w:val="00F43FCD"/>
    <w:rsid w:val="00F440FC"/>
    <w:rsid w:val="00F45DFB"/>
    <w:rsid w:val="00F539F0"/>
    <w:rsid w:val="00F54785"/>
    <w:rsid w:val="00F5612E"/>
    <w:rsid w:val="00F60390"/>
    <w:rsid w:val="00F67B2D"/>
    <w:rsid w:val="00F75914"/>
    <w:rsid w:val="00F77978"/>
    <w:rsid w:val="00F813FD"/>
    <w:rsid w:val="00F81A3D"/>
    <w:rsid w:val="00F8297B"/>
    <w:rsid w:val="00F82B5A"/>
    <w:rsid w:val="00F8308B"/>
    <w:rsid w:val="00F83CE3"/>
    <w:rsid w:val="00F84707"/>
    <w:rsid w:val="00F84B01"/>
    <w:rsid w:val="00F93A1A"/>
    <w:rsid w:val="00F95369"/>
    <w:rsid w:val="00F97571"/>
    <w:rsid w:val="00FA2570"/>
    <w:rsid w:val="00FA35DA"/>
    <w:rsid w:val="00FA3AF4"/>
    <w:rsid w:val="00FA3C14"/>
    <w:rsid w:val="00FA6B14"/>
    <w:rsid w:val="00FA7F37"/>
    <w:rsid w:val="00FB3DED"/>
    <w:rsid w:val="00FB600F"/>
    <w:rsid w:val="00FB6562"/>
    <w:rsid w:val="00FC1EEB"/>
    <w:rsid w:val="00FC21EA"/>
    <w:rsid w:val="00FC27B2"/>
    <w:rsid w:val="00FC3F8F"/>
    <w:rsid w:val="00FC66FB"/>
    <w:rsid w:val="00FD4C8E"/>
    <w:rsid w:val="00FD540B"/>
    <w:rsid w:val="00FD5913"/>
    <w:rsid w:val="00FD5E85"/>
    <w:rsid w:val="00FD6821"/>
    <w:rsid w:val="00FD6A59"/>
    <w:rsid w:val="00FE0E53"/>
    <w:rsid w:val="00FE2139"/>
    <w:rsid w:val="00FE355D"/>
    <w:rsid w:val="00FF29D5"/>
    <w:rsid w:val="00FF57F5"/>
    <w:rsid w:val="00FF5E37"/>
    <w:rsid w:val="00FF60E5"/>
    <w:rsid w:val="00FF6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269AF364-EC1B-4F23-9CE1-FA14CD734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Bullet" w:lock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B1F7B"/>
    <w:pPr>
      <w:widowControl w:val="0"/>
      <w:spacing w:after="240" w:line="360" w:lineRule="auto"/>
      <w:ind w:left="360" w:right="-14" w:hanging="360"/>
      <w:jc w:val="both"/>
    </w:pPr>
    <w:rPr>
      <w:rFonts w:eastAsia="Times New Roman"/>
      <w:sz w:val="22"/>
      <w:szCs w:val="22"/>
    </w:rPr>
  </w:style>
  <w:style w:type="paragraph" w:styleId="Heading1">
    <w:name w:val="heading 1"/>
    <w:basedOn w:val="Normal"/>
    <w:link w:val="Heading1Char1"/>
    <w:autoRedefine/>
    <w:qFormat/>
    <w:rsid w:val="00D84318"/>
    <w:pPr>
      <w:ind w:left="0" w:firstLine="0"/>
      <w:jc w:val="center"/>
      <w:outlineLvl w:val="0"/>
    </w:pPr>
    <w:rPr>
      <w:rFonts w:ascii="Arial" w:eastAsia="Calibri" w:hAnsi="Arial"/>
      <w:b/>
      <w:bCs/>
      <w:color w:val="000000"/>
      <w:spacing w:val="-4"/>
      <w:w w:val="105"/>
      <w:sz w:val="24"/>
      <w:szCs w:val="24"/>
      <w:shd w:val="clear" w:color="auto" w:fill="FFFFFF"/>
    </w:rPr>
  </w:style>
  <w:style w:type="paragraph" w:styleId="Heading2">
    <w:name w:val="heading 2"/>
    <w:basedOn w:val="Normal"/>
    <w:link w:val="Heading2Char1"/>
    <w:qFormat/>
    <w:rsid w:val="006B1F7B"/>
    <w:pPr>
      <w:ind w:left="307" w:hanging="725"/>
      <w:outlineLvl w:val="1"/>
    </w:pPr>
    <w:rPr>
      <w:rFonts w:ascii="Arial" w:hAnsi="Arial"/>
      <w:sz w:val="20"/>
      <w:szCs w:val="20"/>
    </w:rPr>
  </w:style>
  <w:style w:type="paragraph" w:styleId="Heading3">
    <w:name w:val="heading 3"/>
    <w:aliases w:val="h3"/>
    <w:basedOn w:val="Normal"/>
    <w:link w:val="Heading3Char"/>
    <w:qFormat/>
    <w:rsid w:val="006B1F7B"/>
    <w:pPr>
      <w:ind w:left="20"/>
      <w:outlineLvl w:val="2"/>
    </w:pPr>
    <w:rPr>
      <w:rFonts w:ascii="Arial" w:hAnsi="Arial"/>
      <w:sz w:val="21"/>
      <w:szCs w:val="21"/>
    </w:rPr>
  </w:style>
  <w:style w:type="paragraph" w:styleId="Heading4">
    <w:name w:val="heading 4"/>
    <w:basedOn w:val="Normal"/>
    <w:link w:val="Heading4Char"/>
    <w:qFormat/>
    <w:rsid w:val="006B1F7B"/>
    <w:pPr>
      <w:ind w:left="157"/>
      <w:outlineLvl w:val="3"/>
    </w:pPr>
    <w:rPr>
      <w:rFonts w:ascii="Arial" w:hAnsi="Arial"/>
      <w:b/>
      <w:bCs/>
      <w:sz w:val="20"/>
      <w:szCs w:val="20"/>
    </w:rPr>
  </w:style>
  <w:style w:type="paragraph" w:styleId="Heading5">
    <w:name w:val="heading 5"/>
    <w:basedOn w:val="Normal"/>
    <w:next w:val="Normal"/>
    <w:link w:val="Heading5Char"/>
    <w:qFormat/>
    <w:locked/>
    <w:rsid w:val="00125913"/>
    <w:pPr>
      <w:keepNext/>
      <w:widowControl/>
      <w:jc w:val="center"/>
      <w:outlineLvl w:val="4"/>
    </w:pPr>
    <w:rPr>
      <w:rFonts w:eastAsia="Calibri"/>
      <w:b/>
      <w:sz w:val="20"/>
      <w:szCs w:val="24"/>
      <w:lang w:val="en-IN" w:eastAsia="en-IN"/>
    </w:rPr>
  </w:style>
  <w:style w:type="paragraph" w:styleId="Heading6">
    <w:name w:val="heading 6"/>
    <w:basedOn w:val="Normal"/>
    <w:next w:val="Normal"/>
    <w:link w:val="Heading6Char"/>
    <w:qFormat/>
    <w:locked/>
    <w:rsid w:val="0010621F"/>
    <w:pPr>
      <w:spacing w:before="240" w:after="60"/>
      <w:outlineLvl w:val="5"/>
    </w:pPr>
    <w:rPr>
      <w:rFonts w:eastAsia="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D84318"/>
    <w:rPr>
      <w:rFonts w:ascii="Arial" w:hAnsi="Arial"/>
      <w:b/>
      <w:bCs/>
      <w:color w:val="000000"/>
      <w:spacing w:val="-4"/>
      <w:w w:val="105"/>
      <w:sz w:val="24"/>
      <w:szCs w:val="24"/>
      <w:lang w:val="en-US"/>
    </w:rPr>
  </w:style>
  <w:style w:type="character" w:customStyle="1" w:styleId="Heading2Char1">
    <w:name w:val="Heading 2 Char1"/>
    <w:link w:val="Heading2"/>
    <w:locked/>
    <w:rsid w:val="006B1F7B"/>
    <w:rPr>
      <w:rFonts w:ascii="Arial" w:eastAsia="Times New Roman" w:hAnsi="Arial" w:cs="Times New Roman"/>
      <w:lang w:val="en-US"/>
    </w:rPr>
  </w:style>
  <w:style w:type="character" w:customStyle="1" w:styleId="Heading3Char">
    <w:name w:val="Heading 3 Char"/>
    <w:aliases w:val="h3 Char"/>
    <w:link w:val="Heading3"/>
    <w:locked/>
    <w:rsid w:val="006B1F7B"/>
    <w:rPr>
      <w:rFonts w:ascii="Arial" w:eastAsia="Times New Roman" w:hAnsi="Arial" w:cs="Times New Roman"/>
      <w:sz w:val="21"/>
      <w:szCs w:val="21"/>
      <w:lang w:val="en-US"/>
    </w:rPr>
  </w:style>
  <w:style w:type="character" w:customStyle="1" w:styleId="Heading4Char">
    <w:name w:val="Heading 4 Char"/>
    <w:link w:val="Heading4"/>
    <w:locked/>
    <w:rsid w:val="006B1F7B"/>
    <w:rPr>
      <w:rFonts w:ascii="Arial" w:eastAsia="Times New Roman" w:hAnsi="Arial" w:cs="Times New Roman"/>
      <w:b/>
      <w:bCs/>
      <w:sz w:val="20"/>
      <w:szCs w:val="20"/>
      <w:lang w:val="en-US"/>
    </w:rPr>
  </w:style>
  <w:style w:type="character" w:customStyle="1" w:styleId="Heading5Char">
    <w:name w:val="Heading 5 Char"/>
    <w:link w:val="Heading5"/>
    <w:semiHidden/>
    <w:locked/>
    <w:rsid w:val="00125913"/>
    <w:rPr>
      <w:b/>
      <w:szCs w:val="24"/>
      <w:lang w:val="en-IN" w:eastAsia="en-IN" w:bidi="ar-SA"/>
    </w:rPr>
  </w:style>
  <w:style w:type="paragraph" w:customStyle="1" w:styleId="CharChar3Char1CharChar1">
    <w:name w:val="Char Char3 Char1 Char Char1"/>
    <w:aliases w:val="Char Char3 Char Char Char Char Char Char Char1"/>
    <w:basedOn w:val="Normal"/>
    <w:rsid w:val="00ED5012"/>
    <w:pPr>
      <w:widowControl/>
      <w:spacing w:after="160"/>
    </w:pPr>
    <w:rPr>
      <w:rFonts w:ascii="Verdana" w:eastAsia="Batang" w:hAnsi="Verdana" w:cs="Verdana"/>
      <w:sz w:val="20"/>
      <w:szCs w:val="24"/>
    </w:rPr>
  </w:style>
  <w:style w:type="character" w:customStyle="1" w:styleId="Heading6Char">
    <w:name w:val="Heading 6 Char"/>
    <w:link w:val="Heading6"/>
    <w:locked/>
    <w:rsid w:val="0010621F"/>
    <w:rPr>
      <w:b/>
      <w:bCs/>
      <w:sz w:val="22"/>
      <w:szCs w:val="22"/>
      <w:lang w:val="en-US" w:eastAsia="en-US" w:bidi="ar-SA"/>
    </w:rPr>
  </w:style>
  <w:style w:type="paragraph" w:styleId="TOC1">
    <w:name w:val="toc 1"/>
    <w:basedOn w:val="Normal"/>
    <w:autoRedefine/>
    <w:uiPriority w:val="39"/>
    <w:rsid w:val="00EB48C3"/>
    <w:pPr>
      <w:tabs>
        <w:tab w:val="left" w:pos="426"/>
        <w:tab w:val="right" w:pos="9072"/>
      </w:tabs>
    </w:pPr>
    <w:rPr>
      <w:rFonts w:ascii="Arial" w:hAnsi="Arial" w:cs="Arial"/>
      <w:bCs/>
      <w:caps/>
      <w:noProof/>
    </w:rPr>
  </w:style>
  <w:style w:type="paragraph" w:styleId="TOC2">
    <w:name w:val="toc 2"/>
    <w:basedOn w:val="Normal"/>
    <w:autoRedefine/>
    <w:uiPriority w:val="39"/>
    <w:rsid w:val="006B1F7B"/>
    <w:pPr>
      <w:spacing w:before="240"/>
    </w:pPr>
    <w:rPr>
      <w:b/>
      <w:bCs/>
      <w:sz w:val="20"/>
      <w:szCs w:val="20"/>
    </w:rPr>
  </w:style>
  <w:style w:type="paragraph" w:styleId="TOC3">
    <w:name w:val="toc 3"/>
    <w:basedOn w:val="Normal"/>
    <w:autoRedefine/>
    <w:uiPriority w:val="39"/>
    <w:rsid w:val="00CE7F57"/>
    <w:pPr>
      <w:tabs>
        <w:tab w:val="right" w:pos="9787"/>
      </w:tabs>
      <w:ind w:left="220"/>
      <w:jc w:val="center"/>
    </w:pPr>
    <w:rPr>
      <w:sz w:val="20"/>
      <w:szCs w:val="20"/>
    </w:rPr>
  </w:style>
  <w:style w:type="paragraph" w:styleId="TOC4">
    <w:name w:val="toc 4"/>
    <w:basedOn w:val="Normal"/>
    <w:autoRedefine/>
    <w:semiHidden/>
    <w:rsid w:val="006B1F7B"/>
    <w:pPr>
      <w:ind w:left="440"/>
    </w:pPr>
    <w:rPr>
      <w:sz w:val="20"/>
      <w:szCs w:val="20"/>
    </w:rPr>
  </w:style>
  <w:style w:type="paragraph" w:styleId="TOC5">
    <w:name w:val="toc 5"/>
    <w:basedOn w:val="Normal"/>
    <w:autoRedefine/>
    <w:semiHidden/>
    <w:rsid w:val="006B1F7B"/>
    <w:pPr>
      <w:ind w:left="660"/>
    </w:pPr>
    <w:rPr>
      <w:sz w:val="20"/>
      <w:szCs w:val="20"/>
    </w:rPr>
  </w:style>
  <w:style w:type="paragraph" w:styleId="BodyText">
    <w:name w:val="Body Text"/>
    <w:aliases w:val="Body Text Char Char Char Char Char Char Char Char Char Char Char Char Char,Body Text Char Char Char Char Char Char Char Char Char,Body Text1,Body Text Char Char Char Char Char"/>
    <w:basedOn w:val="Normal"/>
    <w:link w:val="BodyTextChar1"/>
    <w:rsid w:val="006B1F7B"/>
    <w:pPr>
      <w:ind w:left="157"/>
    </w:pPr>
    <w:rPr>
      <w:rFonts w:ascii="Arial" w:hAnsi="Arial"/>
      <w:sz w:val="20"/>
      <w:szCs w:val="20"/>
    </w:rPr>
  </w:style>
  <w:style w:type="character" w:customStyle="1" w:styleId="BodyTextChar1">
    <w:name w:val="Body Text Char1"/>
    <w:aliases w:val="Body Text Char Char Char Char Char Char Char Char Char Char Char Char Char Char1,Body Text Char Char Char Char Char Char Char Char Char Char1,Body Text1 Char1,Body Text Char Char Char Char Char Char1"/>
    <w:link w:val="BodyText"/>
    <w:locked/>
    <w:rsid w:val="006B1F7B"/>
    <w:rPr>
      <w:rFonts w:ascii="Arial" w:eastAsia="Times New Roman" w:hAnsi="Arial" w:cs="Times New Roman"/>
      <w:sz w:val="20"/>
      <w:szCs w:val="20"/>
    </w:rPr>
  </w:style>
  <w:style w:type="paragraph" w:customStyle="1" w:styleId="TableParagraph">
    <w:name w:val="Table Paragraph"/>
    <w:basedOn w:val="Normal"/>
    <w:autoRedefine/>
    <w:rsid w:val="000B54BB"/>
    <w:pPr>
      <w:tabs>
        <w:tab w:val="left" w:pos="9072"/>
        <w:tab w:val="left" w:pos="9356"/>
      </w:tabs>
      <w:spacing w:line="276" w:lineRule="auto"/>
      <w:ind w:right="-279"/>
    </w:pPr>
    <w:rPr>
      <w:rFonts w:ascii="Arial" w:hAnsi="Arial" w:cs="Arial"/>
      <w:b/>
      <w:spacing w:val="2"/>
      <w:w w:val="105"/>
      <w:u w:color="000000"/>
    </w:rPr>
  </w:style>
  <w:style w:type="paragraph" w:styleId="BalloonText">
    <w:name w:val="Balloon Text"/>
    <w:basedOn w:val="Normal"/>
    <w:link w:val="BalloonTextChar"/>
    <w:semiHidden/>
    <w:rsid w:val="006B1F7B"/>
    <w:rPr>
      <w:rFonts w:ascii="Tahoma" w:hAnsi="Tahoma"/>
      <w:sz w:val="16"/>
      <w:szCs w:val="16"/>
    </w:rPr>
  </w:style>
  <w:style w:type="character" w:customStyle="1" w:styleId="BalloonTextChar">
    <w:name w:val="Balloon Text Char"/>
    <w:link w:val="BalloonText"/>
    <w:semiHidden/>
    <w:locked/>
    <w:rsid w:val="006B1F7B"/>
    <w:rPr>
      <w:rFonts w:ascii="Tahoma" w:eastAsia="Times New Roman" w:hAnsi="Tahoma" w:cs="Times New Roman"/>
      <w:sz w:val="16"/>
      <w:szCs w:val="16"/>
    </w:rPr>
  </w:style>
  <w:style w:type="character" w:customStyle="1" w:styleId="apple-converted-space">
    <w:name w:val="apple-converted-space"/>
    <w:rsid w:val="006B1F7B"/>
    <w:rPr>
      <w:rFonts w:cs="Times New Roman"/>
    </w:rPr>
  </w:style>
  <w:style w:type="paragraph" w:styleId="FootnoteText">
    <w:name w:val="footnote text"/>
    <w:aliases w:val="ft,single space,FOOTNOTES,fn,Fußnote,Footnote Text Char Char,Nbpage Moens,Footnote,ALTS FOOTNOTE,Footnote Char,Geneva 9,Font: Geneva 9,Boston 10,f,(NECG) Footnote Text,Footnote Text Char Char Char Char Char,ADB,Char1,Texto nota pie Car,ft1"/>
    <w:basedOn w:val="Normal"/>
    <w:link w:val="FootnoteTextChar1"/>
    <w:qFormat/>
    <w:rsid w:val="006B1F7B"/>
    <w:pPr>
      <w:widowControl/>
    </w:pPr>
    <w:rPr>
      <w:rFonts w:ascii="Cambria" w:eastAsia="PMingLiU" w:hAnsi="Cambria"/>
      <w:sz w:val="24"/>
      <w:szCs w:val="24"/>
    </w:rPr>
  </w:style>
  <w:style w:type="character" w:customStyle="1" w:styleId="FootnoteTextChar1">
    <w:name w:val="Footnote Text Char1"/>
    <w:aliases w:val="ft Char1,single space Char1,FOOTNOTES Char1,fn Char1,Fußnote Char1,Footnote Text Char Char Char1,Nbpage Moens Char1,Footnote Char2,ALTS FOOTNOTE Char1,Footnote Char Char1,Geneva 9 Char1,Font: Geneva 9 Char1,Boston 10 Char1,f Char"/>
    <w:link w:val="FootnoteText"/>
    <w:locked/>
    <w:rsid w:val="006B1F7B"/>
    <w:rPr>
      <w:rFonts w:ascii="Cambria" w:eastAsia="PMingLiU" w:hAnsi="Cambria" w:cs="Times New Roman"/>
      <w:sz w:val="24"/>
      <w:szCs w:val="24"/>
    </w:rPr>
  </w:style>
  <w:style w:type="character" w:styleId="FootnoteReference">
    <w:name w:val="footnote reference"/>
    <w:aliases w:val="ftref,16 Point,Superscript 6 Point,Ref,de nota al pie,BVI fnr,Char Char Char Char Car Char,Footnote Reference Number,Footnote1,Fußnotenzeichen DISS,(NECG) Footnote Reference,fr,Normal + Font:9 Point,Superscript 3 Point Times"/>
    <w:uiPriority w:val="99"/>
    <w:qFormat/>
    <w:rsid w:val="006B1F7B"/>
    <w:rPr>
      <w:vertAlign w:val="superscript"/>
    </w:rPr>
  </w:style>
  <w:style w:type="table" w:styleId="TableGrid">
    <w:name w:val="Table Grid"/>
    <w:aliases w:val="Table QA,网格型!,（网格型）"/>
    <w:basedOn w:val="TableNormal"/>
    <w:uiPriority w:val="59"/>
    <w:rsid w:val="006B1F7B"/>
    <w:rPr>
      <w:rFonts w:eastAsia="Times New Roman"/>
      <w:lang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1">
    <w:name w:val="No Spacing1"/>
    <w:link w:val="NoSpacingChar"/>
    <w:rsid w:val="006B1F7B"/>
    <w:pPr>
      <w:spacing w:after="200" w:line="276" w:lineRule="auto"/>
      <w:ind w:left="360" w:right="-14" w:hanging="360"/>
      <w:jc w:val="both"/>
    </w:pPr>
    <w:rPr>
      <w:rFonts w:eastAsia="MS Mincho"/>
      <w:sz w:val="22"/>
      <w:lang w:eastAsia="ja-JP"/>
    </w:rPr>
  </w:style>
  <w:style w:type="character" w:customStyle="1" w:styleId="NoSpacingChar">
    <w:name w:val="No Spacing Char"/>
    <w:link w:val="NoSpacing1"/>
    <w:locked/>
    <w:rsid w:val="006B1F7B"/>
    <w:rPr>
      <w:rFonts w:eastAsia="MS Mincho"/>
      <w:sz w:val="22"/>
      <w:lang w:eastAsia="ja-JP" w:bidi="ar-SA"/>
    </w:rPr>
  </w:style>
  <w:style w:type="paragraph" w:customStyle="1" w:styleId="Bullet2">
    <w:name w:val="Bullet 2"/>
    <w:basedOn w:val="Normal"/>
    <w:rsid w:val="006B1F7B"/>
    <w:pPr>
      <w:widowControl/>
      <w:numPr>
        <w:numId w:val="1"/>
      </w:numPr>
      <w:spacing w:line="255" w:lineRule="exact"/>
    </w:pPr>
    <w:rPr>
      <w:rFonts w:ascii="Arial" w:eastAsia="Calibri" w:hAnsi="Arial"/>
      <w:sz w:val="18"/>
      <w:szCs w:val="20"/>
      <w:lang w:val="nl-NL"/>
    </w:rPr>
  </w:style>
  <w:style w:type="paragraph" w:styleId="Footer">
    <w:name w:val="footer"/>
    <w:basedOn w:val="Normal"/>
    <w:link w:val="FooterChar1"/>
    <w:rsid w:val="006B1F7B"/>
    <w:pPr>
      <w:tabs>
        <w:tab w:val="center" w:pos="4320"/>
        <w:tab w:val="right" w:pos="8640"/>
      </w:tabs>
    </w:pPr>
    <w:rPr>
      <w:sz w:val="20"/>
      <w:szCs w:val="20"/>
    </w:rPr>
  </w:style>
  <w:style w:type="character" w:customStyle="1" w:styleId="FooterChar1">
    <w:name w:val="Footer Char1"/>
    <w:link w:val="Footer"/>
    <w:locked/>
    <w:rsid w:val="006B1F7B"/>
    <w:rPr>
      <w:rFonts w:ascii="Calibri" w:eastAsia="Times New Roman" w:hAnsi="Calibri" w:cs="Times New Roman"/>
      <w:lang w:val="en-US"/>
    </w:rPr>
  </w:style>
  <w:style w:type="character" w:styleId="PageNumber">
    <w:name w:val="page number"/>
    <w:semiHidden/>
    <w:rsid w:val="006B1F7B"/>
    <w:rPr>
      <w:rFonts w:cs="Times New Roman"/>
    </w:rPr>
  </w:style>
  <w:style w:type="paragraph" w:styleId="Header">
    <w:name w:val="header"/>
    <w:aliases w:val="hd,IPA Header,paragraph,FAX"/>
    <w:basedOn w:val="Normal"/>
    <w:link w:val="HeaderChar1"/>
    <w:rsid w:val="006B1F7B"/>
    <w:pPr>
      <w:tabs>
        <w:tab w:val="center" w:pos="4320"/>
        <w:tab w:val="right" w:pos="8640"/>
      </w:tabs>
    </w:pPr>
    <w:rPr>
      <w:sz w:val="20"/>
      <w:szCs w:val="20"/>
    </w:rPr>
  </w:style>
  <w:style w:type="character" w:customStyle="1" w:styleId="HeaderChar1">
    <w:name w:val="Header Char1"/>
    <w:aliases w:val="hd Char1,IPA Header Char1,paragraph Char1,FAX Char1"/>
    <w:link w:val="Header"/>
    <w:locked/>
    <w:rsid w:val="006B1F7B"/>
    <w:rPr>
      <w:rFonts w:ascii="Calibri" w:eastAsia="Times New Roman" w:hAnsi="Calibri" w:cs="Times New Roman"/>
      <w:lang w:val="en-US"/>
    </w:rPr>
  </w:style>
  <w:style w:type="paragraph" w:styleId="TOC6">
    <w:name w:val="toc 6"/>
    <w:basedOn w:val="Normal"/>
    <w:next w:val="Normal"/>
    <w:autoRedefine/>
    <w:semiHidden/>
    <w:rsid w:val="006B1F7B"/>
    <w:pPr>
      <w:ind w:left="880"/>
    </w:pPr>
    <w:rPr>
      <w:sz w:val="20"/>
      <w:szCs w:val="20"/>
    </w:rPr>
  </w:style>
  <w:style w:type="paragraph" w:styleId="TOC7">
    <w:name w:val="toc 7"/>
    <w:basedOn w:val="Normal"/>
    <w:next w:val="Normal"/>
    <w:autoRedefine/>
    <w:semiHidden/>
    <w:rsid w:val="006B1F7B"/>
    <w:pPr>
      <w:ind w:left="1100"/>
    </w:pPr>
    <w:rPr>
      <w:sz w:val="20"/>
      <w:szCs w:val="20"/>
    </w:rPr>
  </w:style>
  <w:style w:type="paragraph" w:styleId="TOC8">
    <w:name w:val="toc 8"/>
    <w:basedOn w:val="Normal"/>
    <w:next w:val="Normal"/>
    <w:autoRedefine/>
    <w:semiHidden/>
    <w:rsid w:val="006B1F7B"/>
    <w:pPr>
      <w:ind w:left="1320"/>
    </w:pPr>
    <w:rPr>
      <w:sz w:val="20"/>
      <w:szCs w:val="20"/>
    </w:rPr>
  </w:style>
  <w:style w:type="paragraph" w:styleId="TOC9">
    <w:name w:val="toc 9"/>
    <w:basedOn w:val="Normal"/>
    <w:next w:val="Normal"/>
    <w:autoRedefine/>
    <w:semiHidden/>
    <w:rsid w:val="006B1F7B"/>
    <w:pPr>
      <w:ind w:left="1540"/>
    </w:pPr>
    <w:rPr>
      <w:sz w:val="20"/>
      <w:szCs w:val="20"/>
    </w:rPr>
  </w:style>
  <w:style w:type="paragraph" w:styleId="TableofFigures">
    <w:name w:val="table of figures"/>
    <w:basedOn w:val="Normal"/>
    <w:next w:val="Normal"/>
    <w:semiHidden/>
    <w:rsid w:val="006B1F7B"/>
    <w:pPr>
      <w:ind w:left="440" w:hanging="440"/>
    </w:pPr>
    <w:rPr>
      <w:rFonts w:ascii="Cambria" w:hAnsi="Cambria"/>
      <w:caps/>
      <w:sz w:val="20"/>
      <w:szCs w:val="20"/>
    </w:rPr>
  </w:style>
  <w:style w:type="paragraph" w:styleId="NormalWeb">
    <w:name w:val="Normal (Web)"/>
    <w:basedOn w:val="Normal"/>
    <w:rsid w:val="006B1F7B"/>
    <w:pPr>
      <w:widowControl/>
      <w:spacing w:before="100" w:beforeAutospacing="1" w:after="100" w:afterAutospacing="1"/>
    </w:pPr>
    <w:rPr>
      <w:rFonts w:ascii="Times New Roman" w:eastAsia="Calibri" w:hAnsi="Times New Roman"/>
      <w:sz w:val="24"/>
      <w:szCs w:val="24"/>
      <w:lang w:val="en-IN" w:eastAsia="en-IN"/>
    </w:rPr>
  </w:style>
  <w:style w:type="paragraph" w:styleId="DocumentMap">
    <w:name w:val="Document Map"/>
    <w:basedOn w:val="Normal"/>
    <w:link w:val="DocumentMapChar"/>
    <w:semiHidden/>
    <w:rsid w:val="006B1F7B"/>
    <w:rPr>
      <w:rFonts w:ascii="Lucida Grande" w:hAnsi="Lucida Grande"/>
      <w:sz w:val="24"/>
      <w:szCs w:val="24"/>
    </w:rPr>
  </w:style>
  <w:style w:type="character" w:customStyle="1" w:styleId="DocumentMapChar">
    <w:name w:val="Document Map Char"/>
    <w:link w:val="DocumentMap"/>
    <w:semiHidden/>
    <w:locked/>
    <w:rsid w:val="006B1F7B"/>
    <w:rPr>
      <w:rFonts w:ascii="Lucida Grande" w:eastAsia="Times New Roman" w:hAnsi="Lucida Grande" w:cs="Times New Roman"/>
      <w:sz w:val="24"/>
      <w:szCs w:val="24"/>
    </w:rPr>
  </w:style>
  <w:style w:type="paragraph" w:styleId="Caption">
    <w:name w:val="caption"/>
    <w:basedOn w:val="Normal"/>
    <w:next w:val="Normal"/>
    <w:qFormat/>
    <w:rsid w:val="006B1F7B"/>
    <w:pPr>
      <w:keepNext/>
      <w:widowControl/>
      <w:spacing w:after="200"/>
      <w:jc w:val="center"/>
    </w:pPr>
    <w:rPr>
      <w:b/>
      <w:bCs/>
      <w:color w:val="4F81BD"/>
      <w:sz w:val="18"/>
      <w:szCs w:val="18"/>
      <w:lang w:bidi="hi-IN"/>
    </w:rPr>
  </w:style>
  <w:style w:type="paragraph" w:customStyle="1" w:styleId="Default">
    <w:name w:val="Default"/>
    <w:rsid w:val="006B1F7B"/>
    <w:pPr>
      <w:autoSpaceDE w:val="0"/>
      <w:autoSpaceDN w:val="0"/>
      <w:adjustRightInd w:val="0"/>
      <w:spacing w:after="240" w:line="360" w:lineRule="auto"/>
      <w:ind w:left="360" w:right="-14" w:hanging="360"/>
      <w:jc w:val="both"/>
    </w:pPr>
    <w:rPr>
      <w:rFonts w:ascii="Times New Roman" w:hAnsi="Times New Roman"/>
      <w:color w:val="000000"/>
      <w:sz w:val="24"/>
      <w:szCs w:val="24"/>
    </w:rPr>
  </w:style>
  <w:style w:type="paragraph" w:styleId="ListParagraph">
    <w:name w:val="List Paragraph"/>
    <w:aliases w:val="Resume Title,TOC style,Table,lp1,Bullet OSM,Proposal Bullet List,d_bodyb,List Paragraph1,Recommendation,List Paragraph11,Bulleted List Paragraph,Paragraph,Citation List,List Paragraph Char Char,Bullet 1,b1,Number_1,SGLText List Paragraph"/>
    <w:basedOn w:val="Normal"/>
    <w:link w:val="ListParagraphChar"/>
    <w:uiPriority w:val="1"/>
    <w:qFormat/>
    <w:rsid w:val="006B1F7B"/>
    <w:pPr>
      <w:widowControl/>
      <w:spacing w:after="200" w:line="276" w:lineRule="auto"/>
      <w:ind w:left="720"/>
    </w:pPr>
    <w:rPr>
      <w:rFonts w:eastAsia="Calibri"/>
    </w:rPr>
  </w:style>
  <w:style w:type="paragraph" w:customStyle="1" w:styleId="Style3">
    <w:name w:val="Style3"/>
    <w:basedOn w:val="Normal"/>
    <w:link w:val="Style3Char"/>
    <w:uiPriority w:val="99"/>
    <w:rsid w:val="006B1F7B"/>
    <w:pPr>
      <w:widowControl/>
      <w:numPr>
        <w:numId w:val="3"/>
      </w:numPr>
      <w:tabs>
        <w:tab w:val="left" w:pos="720"/>
      </w:tabs>
    </w:pPr>
    <w:rPr>
      <w:rFonts w:ascii="Arial" w:eastAsia="Calibri" w:hAnsi="Arial"/>
      <w:sz w:val="20"/>
      <w:szCs w:val="24"/>
    </w:rPr>
  </w:style>
  <w:style w:type="character" w:customStyle="1" w:styleId="Style3Char">
    <w:name w:val="Style3 Char"/>
    <w:link w:val="Style3"/>
    <w:uiPriority w:val="99"/>
    <w:locked/>
    <w:rsid w:val="006B1F7B"/>
    <w:rPr>
      <w:rFonts w:ascii="Arial" w:hAnsi="Arial"/>
      <w:szCs w:val="24"/>
    </w:rPr>
  </w:style>
  <w:style w:type="paragraph" w:styleId="ListBullet">
    <w:name w:val="List Bullet"/>
    <w:aliases w:val="IPA Bullet,IPA Bullet Char Char"/>
    <w:basedOn w:val="Normal"/>
    <w:rsid w:val="006B1F7B"/>
    <w:pPr>
      <w:widowControl/>
      <w:numPr>
        <w:numId w:val="4"/>
      </w:numPr>
      <w:spacing w:line="264" w:lineRule="auto"/>
    </w:pPr>
    <w:rPr>
      <w:rFonts w:ascii="Arial" w:eastAsia="Calibri" w:hAnsi="Arial"/>
      <w:sz w:val="18"/>
      <w:szCs w:val="24"/>
    </w:rPr>
  </w:style>
  <w:style w:type="character" w:styleId="Hyperlink">
    <w:name w:val="Hyperlink"/>
    <w:uiPriority w:val="99"/>
    <w:rsid w:val="009B396B"/>
    <w:rPr>
      <w:rFonts w:cs="Times New Roman"/>
      <w:color w:val="0000FF"/>
      <w:u w:val="single"/>
    </w:rPr>
  </w:style>
  <w:style w:type="paragraph" w:customStyle="1" w:styleId="Char">
    <w:name w:val="Char"/>
    <w:basedOn w:val="Normal"/>
    <w:rsid w:val="00B34A8F"/>
    <w:pPr>
      <w:widowControl/>
      <w:spacing w:after="160"/>
    </w:pPr>
    <w:rPr>
      <w:rFonts w:ascii="Verdana" w:eastAsia="Batang" w:hAnsi="Verdana" w:cs="Verdana"/>
      <w:sz w:val="20"/>
      <w:szCs w:val="24"/>
    </w:rPr>
  </w:style>
  <w:style w:type="table" w:styleId="TableGrid1">
    <w:name w:val="Table Grid 1"/>
    <w:basedOn w:val="TableNormal"/>
    <w:semiHidden/>
    <w:rsid w:val="00E10B63"/>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Heading1Char">
    <w:name w:val="Heading 1 Char"/>
    <w:locked/>
    <w:rsid w:val="00125913"/>
    <w:rPr>
      <w:rFonts w:ascii="Cambria" w:hAnsi="Cambria" w:cs="Times New Roman"/>
      <w:b/>
      <w:bCs/>
      <w:color w:val="365F91"/>
      <w:sz w:val="28"/>
      <w:szCs w:val="28"/>
      <w:lang w:val="en-US" w:eastAsia="en-US"/>
    </w:rPr>
  </w:style>
  <w:style w:type="character" w:customStyle="1" w:styleId="Heading2Char">
    <w:name w:val="Heading 2 Char"/>
    <w:locked/>
    <w:rsid w:val="00125913"/>
    <w:rPr>
      <w:rFonts w:ascii="Cambria" w:hAnsi="Cambria" w:cs="Times New Roman"/>
      <w:b/>
      <w:bCs/>
      <w:color w:val="4F81BD"/>
      <w:sz w:val="26"/>
      <w:szCs w:val="26"/>
    </w:rPr>
  </w:style>
  <w:style w:type="character" w:customStyle="1" w:styleId="HeaderChar">
    <w:name w:val="Header Char"/>
    <w:aliases w:val="hd Char,IPA Header Char,paragraph Char,FAX Char,Char Char"/>
    <w:locked/>
    <w:rsid w:val="00125913"/>
    <w:rPr>
      <w:rFonts w:cs="Times New Roman"/>
    </w:rPr>
  </w:style>
  <w:style w:type="character" w:customStyle="1" w:styleId="FooterChar">
    <w:name w:val="Footer Char"/>
    <w:uiPriority w:val="99"/>
    <w:locked/>
    <w:rsid w:val="00125913"/>
    <w:rPr>
      <w:rFonts w:cs="Times New Roman"/>
    </w:rPr>
  </w:style>
  <w:style w:type="character" w:customStyle="1" w:styleId="FootnoteTextChar">
    <w:name w:val="Footnote Text Char"/>
    <w:aliases w:val="ft Char,single space Char,footnote text Char,FOOTNOTES Char,fn Char,Fußnote Char,Footnote Text Char Char Char,Nbpage Moens Char,Footnote Char1,ALTS FOOTNOTE Char,Footnote Char Char,Geneva 9 Char,Font: Geneva 9 Char,Boston 10 Char"/>
    <w:locked/>
    <w:rsid w:val="00125913"/>
    <w:rPr>
      <w:rFonts w:ascii="Arial" w:hAnsi="Arial"/>
      <w:sz w:val="20"/>
      <w:lang w:val="en-GB"/>
    </w:rPr>
  </w:style>
  <w:style w:type="character" w:customStyle="1" w:styleId="BodyTextChar">
    <w:name w:val="Body Text Char"/>
    <w:aliases w:val="Body Text Char Char Char Char Char Char Char Char Char Char Char Char Char Char,Body Text Char Char Char Char Char Char Char Char Char Char,Body Text1 Char,Body Text Char Char Char Char Char Char"/>
    <w:locked/>
    <w:rsid w:val="00125913"/>
    <w:rPr>
      <w:rFonts w:ascii="Arial" w:hAnsi="Arial"/>
      <w:sz w:val="20"/>
      <w:lang w:val="en-GB"/>
    </w:rPr>
  </w:style>
  <w:style w:type="paragraph" w:styleId="BodyTextIndent">
    <w:name w:val="Body Text Indent"/>
    <w:basedOn w:val="Normal"/>
    <w:link w:val="BodyTextIndentChar"/>
    <w:semiHidden/>
    <w:rsid w:val="00125913"/>
    <w:pPr>
      <w:widowControl/>
    </w:pPr>
    <w:rPr>
      <w:rFonts w:ascii="Arial" w:eastAsia="Calibri" w:hAnsi="Arial"/>
      <w:color w:val="33CCCC"/>
      <w:sz w:val="24"/>
      <w:szCs w:val="20"/>
      <w:lang w:val="en-IN" w:eastAsia="en-IN"/>
    </w:rPr>
  </w:style>
  <w:style w:type="character" w:customStyle="1" w:styleId="BodyTextIndentChar">
    <w:name w:val="Body Text Indent Char"/>
    <w:link w:val="BodyTextIndent"/>
    <w:semiHidden/>
    <w:locked/>
    <w:rsid w:val="00125913"/>
    <w:rPr>
      <w:rFonts w:ascii="Arial" w:hAnsi="Arial"/>
      <w:color w:val="33CCCC"/>
      <w:sz w:val="24"/>
      <w:lang w:val="en-IN" w:eastAsia="en-IN" w:bidi="ar-SA"/>
    </w:rPr>
  </w:style>
  <w:style w:type="paragraph" w:styleId="NoSpacing">
    <w:name w:val="No Spacing"/>
    <w:qFormat/>
    <w:rsid w:val="00125913"/>
    <w:pPr>
      <w:spacing w:after="240" w:line="360" w:lineRule="auto"/>
      <w:ind w:left="360" w:right="-14" w:hanging="360"/>
      <w:jc w:val="both"/>
    </w:pPr>
    <w:rPr>
      <w:rFonts w:eastAsia="Times New Roman" w:cs="Arial"/>
      <w:sz w:val="22"/>
      <w:szCs w:val="22"/>
    </w:rPr>
  </w:style>
  <w:style w:type="character" w:customStyle="1" w:styleId="numberedparaChar">
    <w:name w:val="numbered para Char"/>
    <w:link w:val="numberedpara"/>
    <w:locked/>
    <w:rsid w:val="00125913"/>
    <w:rPr>
      <w:rFonts w:ascii="Arial" w:eastAsia="MS Mincho" w:hAnsi="Arial"/>
      <w:lang w:bidi="ar-SA"/>
    </w:rPr>
  </w:style>
  <w:style w:type="paragraph" w:customStyle="1" w:styleId="numberedpara">
    <w:name w:val="numbered para"/>
    <w:basedOn w:val="Normal"/>
    <w:link w:val="numberedparaChar"/>
    <w:rsid w:val="00125913"/>
    <w:pPr>
      <w:widowControl/>
      <w:tabs>
        <w:tab w:val="left" w:pos="720"/>
      </w:tabs>
    </w:pPr>
    <w:rPr>
      <w:rFonts w:ascii="Arial" w:eastAsia="MS Mincho" w:hAnsi="Arial"/>
      <w:sz w:val="20"/>
      <w:szCs w:val="20"/>
    </w:rPr>
  </w:style>
  <w:style w:type="character" w:customStyle="1" w:styleId="Style1Char">
    <w:name w:val="Style1 Char"/>
    <w:link w:val="Style1"/>
    <w:locked/>
    <w:rsid w:val="00125913"/>
    <w:rPr>
      <w:lang w:eastAsia="ja-JP"/>
    </w:rPr>
  </w:style>
  <w:style w:type="paragraph" w:customStyle="1" w:styleId="Style1">
    <w:name w:val="Style1"/>
    <w:basedOn w:val="Normal"/>
    <w:link w:val="Style1Char"/>
    <w:rsid w:val="00125913"/>
    <w:pPr>
      <w:widowControl/>
      <w:numPr>
        <w:numId w:val="11"/>
      </w:numPr>
      <w:spacing w:line="264" w:lineRule="auto"/>
    </w:pPr>
    <w:rPr>
      <w:rFonts w:eastAsia="Calibri"/>
      <w:sz w:val="20"/>
      <w:szCs w:val="20"/>
      <w:lang w:eastAsia="ja-JP"/>
    </w:rPr>
  </w:style>
  <w:style w:type="paragraph" w:customStyle="1" w:styleId="BodyText0">
    <w:name w:val="~BodyText"/>
    <w:basedOn w:val="Normal"/>
    <w:link w:val="BodyTextChar0"/>
    <w:rsid w:val="00125913"/>
    <w:pPr>
      <w:widowControl/>
      <w:spacing w:before="260" w:line="260" w:lineRule="exact"/>
    </w:pPr>
    <w:rPr>
      <w:rFonts w:ascii="Arial" w:eastAsia="Calibri" w:hAnsi="Arial" w:cs="Arial"/>
      <w:sz w:val="20"/>
      <w:szCs w:val="24"/>
      <w:lang w:val="en-GB" w:eastAsia="en-GB"/>
    </w:rPr>
  </w:style>
  <w:style w:type="character" w:customStyle="1" w:styleId="BodyTextChar0">
    <w:name w:val="~BodyText Char"/>
    <w:link w:val="BodyText0"/>
    <w:locked/>
    <w:rsid w:val="00125913"/>
    <w:rPr>
      <w:rFonts w:ascii="Arial" w:hAnsi="Arial" w:cs="Arial"/>
      <w:szCs w:val="24"/>
      <w:lang w:val="en-GB" w:eastAsia="en-GB" w:bidi="ar-SA"/>
    </w:rPr>
  </w:style>
  <w:style w:type="character" w:styleId="FollowedHyperlink">
    <w:name w:val="FollowedHyperlink"/>
    <w:rsid w:val="00D87BFA"/>
    <w:rPr>
      <w:color w:val="800080"/>
      <w:u w:val="single"/>
    </w:rPr>
  </w:style>
  <w:style w:type="character" w:customStyle="1" w:styleId="ListParagraphChar">
    <w:name w:val="List Paragraph Char"/>
    <w:aliases w:val="Resume Title Char,TOC style Char,Table Char,lp1 Char,Bullet OSM Char,Proposal Bullet List Char,d_bodyb Char,List Paragraph1 Char,Recommendation Char,List Paragraph11 Char,Bulleted List Paragraph Char,Paragraph Char,Citation List Char"/>
    <w:link w:val="ListParagraph"/>
    <w:uiPriority w:val="34"/>
    <w:qFormat/>
    <w:locked/>
    <w:rsid w:val="00661F50"/>
    <w:rPr>
      <w:sz w:val="22"/>
      <w:szCs w:val="22"/>
    </w:rPr>
  </w:style>
  <w:style w:type="character" w:customStyle="1" w:styleId="style19">
    <w:name w:val="style19"/>
    <w:basedOn w:val="DefaultParagraphFont"/>
    <w:rsid w:val="00825047"/>
  </w:style>
  <w:style w:type="paragraph" w:styleId="CommentText">
    <w:name w:val="annotation text"/>
    <w:basedOn w:val="Normal"/>
    <w:link w:val="CommentTextChar"/>
    <w:rsid w:val="0062252C"/>
    <w:pPr>
      <w:tabs>
        <w:tab w:val="left" w:pos="-1080"/>
        <w:tab w:val="left" w:pos="-720"/>
        <w:tab w:val="left" w:pos="0"/>
        <w:tab w:val="left" w:pos="720"/>
        <w:tab w:val="left" w:pos="1440"/>
        <w:tab w:val="left" w:pos="2160"/>
        <w:tab w:val="left" w:pos="2880"/>
        <w:tab w:val="left" w:pos="3528"/>
        <w:tab w:val="left" w:pos="3888"/>
        <w:tab w:val="left" w:pos="5040"/>
      </w:tabs>
      <w:autoSpaceDE w:val="0"/>
      <w:autoSpaceDN w:val="0"/>
      <w:adjustRightInd w:val="0"/>
      <w:spacing w:after="0" w:line="240" w:lineRule="auto"/>
      <w:ind w:left="0" w:right="0" w:firstLine="0"/>
      <w:jc w:val="center"/>
    </w:pPr>
    <w:rPr>
      <w:rFonts w:ascii="Arial" w:hAnsi="Arial"/>
      <w:szCs w:val="20"/>
    </w:rPr>
  </w:style>
  <w:style w:type="character" w:customStyle="1" w:styleId="CommentTextChar">
    <w:name w:val="Comment Text Char"/>
    <w:link w:val="CommentText"/>
    <w:rsid w:val="0062252C"/>
    <w:rPr>
      <w:rFonts w:ascii="Arial" w:eastAsia="Times New Roman"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515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058E3-09E1-422C-A948-C8207BEE6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4837</Words>
  <Characters>27572</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DDR</vt:lpstr>
    </vt:vector>
  </TitlesOfParts>
  <Company>Hewlett-Packard</Company>
  <LinksUpToDate>false</LinksUpToDate>
  <CharactersWithSpaces>32345</CharactersWithSpaces>
  <SharedDoc>false</SharedDoc>
  <HLinks>
    <vt:vector size="96" baseType="variant">
      <vt:variant>
        <vt:i4>1048629</vt:i4>
      </vt:variant>
      <vt:variant>
        <vt:i4>92</vt:i4>
      </vt:variant>
      <vt:variant>
        <vt:i4>0</vt:i4>
      </vt:variant>
      <vt:variant>
        <vt:i4>5</vt:i4>
      </vt:variant>
      <vt:variant>
        <vt:lpwstr/>
      </vt:variant>
      <vt:variant>
        <vt:lpwstr>_Toc459405838</vt:lpwstr>
      </vt:variant>
      <vt:variant>
        <vt:i4>1048629</vt:i4>
      </vt:variant>
      <vt:variant>
        <vt:i4>86</vt:i4>
      </vt:variant>
      <vt:variant>
        <vt:i4>0</vt:i4>
      </vt:variant>
      <vt:variant>
        <vt:i4>5</vt:i4>
      </vt:variant>
      <vt:variant>
        <vt:lpwstr/>
      </vt:variant>
      <vt:variant>
        <vt:lpwstr>_Toc459405837</vt:lpwstr>
      </vt:variant>
      <vt:variant>
        <vt:i4>1048629</vt:i4>
      </vt:variant>
      <vt:variant>
        <vt:i4>80</vt:i4>
      </vt:variant>
      <vt:variant>
        <vt:i4>0</vt:i4>
      </vt:variant>
      <vt:variant>
        <vt:i4>5</vt:i4>
      </vt:variant>
      <vt:variant>
        <vt:lpwstr/>
      </vt:variant>
      <vt:variant>
        <vt:lpwstr>_Toc459405836</vt:lpwstr>
      </vt:variant>
      <vt:variant>
        <vt:i4>1048629</vt:i4>
      </vt:variant>
      <vt:variant>
        <vt:i4>74</vt:i4>
      </vt:variant>
      <vt:variant>
        <vt:i4>0</vt:i4>
      </vt:variant>
      <vt:variant>
        <vt:i4>5</vt:i4>
      </vt:variant>
      <vt:variant>
        <vt:lpwstr/>
      </vt:variant>
      <vt:variant>
        <vt:lpwstr>_Toc459405833</vt:lpwstr>
      </vt:variant>
      <vt:variant>
        <vt:i4>1048629</vt:i4>
      </vt:variant>
      <vt:variant>
        <vt:i4>68</vt:i4>
      </vt:variant>
      <vt:variant>
        <vt:i4>0</vt:i4>
      </vt:variant>
      <vt:variant>
        <vt:i4>5</vt:i4>
      </vt:variant>
      <vt:variant>
        <vt:lpwstr/>
      </vt:variant>
      <vt:variant>
        <vt:lpwstr>_Toc459405832</vt:lpwstr>
      </vt:variant>
      <vt:variant>
        <vt:i4>1048629</vt:i4>
      </vt:variant>
      <vt:variant>
        <vt:i4>62</vt:i4>
      </vt:variant>
      <vt:variant>
        <vt:i4>0</vt:i4>
      </vt:variant>
      <vt:variant>
        <vt:i4>5</vt:i4>
      </vt:variant>
      <vt:variant>
        <vt:lpwstr/>
      </vt:variant>
      <vt:variant>
        <vt:lpwstr>_Toc459405831</vt:lpwstr>
      </vt:variant>
      <vt:variant>
        <vt:i4>1048629</vt:i4>
      </vt:variant>
      <vt:variant>
        <vt:i4>56</vt:i4>
      </vt:variant>
      <vt:variant>
        <vt:i4>0</vt:i4>
      </vt:variant>
      <vt:variant>
        <vt:i4>5</vt:i4>
      </vt:variant>
      <vt:variant>
        <vt:lpwstr/>
      </vt:variant>
      <vt:variant>
        <vt:lpwstr>_Toc459405830</vt:lpwstr>
      </vt:variant>
      <vt:variant>
        <vt:i4>1114165</vt:i4>
      </vt:variant>
      <vt:variant>
        <vt:i4>50</vt:i4>
      </vt:variant>
      <vt:variant>
        <vt:i4>0</vt:i4>
      </vt:variant>
      <vt:variant>
        <vt:i4>5</vt:i4>
      </vt:variant>
      <vt:variant>
        <vt:lpwstr/>
      </vt:variant>
      <vt:variant>
        <vt:lpwstr>_Toc459405829</vt:lpwstr>
      </vt:variant>
      <vt:variant>
        <vt:i4>1114165</vt:i4>
      </vt:variant>
      <vt:variant>
        <vt:i4>44</vt:i4>
      </vt:variant>
      <vt:variant>
        <vt:i4>0</vt:i4>
      </vt:variant>
      <vt:variant>
        <vt:i4>5</vt:i4>
      </vt:variant>
      <vt:variant>
        <vt:lpwstr/>
      </vt:variant>
      <vt:variant>
        <vt:lpwstr>_Toc459405828</vt:lpwstr>
      </vt:variant>
      <vt:variant>
        <vt:i4>1114165</vt:i4>
      </vt:variant>
      <vt:variant>
        <vt:i4>38</vt:i4>
      </vt:variant>
      <vt:variant>
        <vt:i4>0</vt:i4>
      </vt:variant>
      <vt:variant>
        <vt:i4>5</vt:i4>
      </vt:variant>
      <vt:variant>
        <vt:lpwstr/>
      </vt:variant>
      <vt:variant>
        <vt:lpwstr>_Toc459405827</vt:lpwstr>
      </vt:variant>
      <vt:variant>
        <vt:i4>1114165</vt:i4>
      </vt:variant>
      <vt:variant>
        <vt:i4>32</vt:i4>
      </vt:variant>
      <vt:variant>
        <vt:i4>0</vt:i4>
      </vt:variant>
      <vt:variant>
        <vt:i4>5</vt:i4>
      </vt:variant>
      <vt:variant>
        <vt:lpwstr/>
      </vt:variant>
      <vt:variant>
        <vt:lpwstr>_Toc459405826</vt:lpwstr>
      </vt:variant>
      <vt:variant>
        <vt:i4>1114165</vt:i4>
      </vt:variant>
      <vt:variant>
        <vt:i4>26</vt:i4>
      </vt:variant>
      <vt:variant>
        <vt:i4>0</vt:i4>
      </vt:variant>
      <vt:variant>
        <vt:i4>5</vt:i4>
      </vt:variant>
      <vt:variant>
        <vt:lpwstr/>
      </vt:variant>
      <vt:variant>
        <vt:lpwstr>_Toc459405825</vt:lpwstr>
      </vt:variant>
      <vt:variant>
        <vt:i4>1114165</vt:i4>
      </vt:variant>
      <vt:variant>
        <vt:i4>20</vt:i4>
      </vt:variant>
      <vt:variant>
        <vt:i4>0</vt:i4>
      </vt:variant>
      <vt:variant>
        <vt:i4>5</vt:i4>
      </vt:variant>
      <vt:variant>
        <vt:lpwstr/>
      </vt:variant>
      <vt:variant>
        <vt:lpwstr>_Toc459405824</vt:lpwstr>
      </vt:variant>
      <vt:variant>
        <vt:i4>1114165</vt:i4>
      </vt:variant>
      <vt:variant>
        <vt:i4>14</vt:i4>
      </vt:variant>
      <vt:variant>
        <vt:i4>0</vt:i4>
      </vt:variant>
      <vt:variant>
        <vt:i4>5</vt:i4>
      </vt:variant>
      <vt:variant>
        <vt:lpwstr/>
      </vt:variant>
      <vt:variant>
        <vt:lpwstr>_Toc459405823</vt:lpwstr>
      </vt:variant>
      <vt:variant>
        <vt:i4>1114165</vt:i4>
      </vt:variant>
      <vt:variant>
        <vt:i4>8</vt:i4>
      </vt:variant>
      <vt:variant>
        <vt:i4>0</vt:i4>
      </vt:variant>
      <vt:variant>
        <vt:i4>5</vt:i4>
      </vt:variant>
      <vt:variant>
        <vt:lpwstr/>
      </vt:variant>
      <vt:variant>
        <vt:lpwstr>_Toc459405822</vt:lpwstr>
      </vt:variant>
      <vt:variant>
        <vt:i4>1114165</vt:i4>
      </vt:variant>
      <vt:variant>
        <vt:i4>2</vt:i4>
      </vt:variant>
      <vt:variant>
        <vt:i4>0</vt:i4>
      </vt:variant>
      <vt:variant>
        <vt:i4>5</vt:i4>
      </vt:variant>
      <vt:variant>
        <vt:lpwstr/>
      </vt:variant>
      <vt:variant>
        <vt:lpwstr>_Toc459405821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DDR</dc:title>
  <dc:creator>Arup Khan</dc:creator>
  <cp:lastModifiedBy>Shivam Mahajan</cp:lastModifiedBy>
  <cp:revision>2</cp:revision>
  <cp:lastPrinted>2014-06-07T06:18:00Z</cp:lastPrinted>
  <dcterms:created xsi:type="dcterms:W3CDTF">2019-11-13T07:51:00Z</dcterms:created>
  <dcterms:modified xsi:type="dcterms:W3CDTF">2019-11-13T07:51:00Z</dcterms:modified>
</cp:coreProperties>
</file>